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C8" w:rsidRDefault="002763B0">
      <w:pPr>
        <w:pStyle w:val="1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ПОЯСНЮВАЛЬНА ЗАПИСКА </w:t>
      </w:r>
    </w:p>
    <w:p w:rsidR="00551BC8" w:rsidRDefault="002763B0">
      <w:pPr>
        <w:pStyle w:val="1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д</w:t>
      </w:r>
      <w:r w:rsidR="0034157A">
        <w:rPr>
          <w:rFonts w:ascii="Times New Roman" w:eastAsia="Times New Roman" w:hAnsi="Times New Roman" w:cs="Times New Roman"/>
          <w:color w:val="000000"/>
          <w:sz w:val="27"/>
          <w:szCs w:val="27"/>
        </w:rPr>
        <w:t>о про</w:t>
      </w:r>
      <w:r w:rsidR="0034157A">
        <w:rPr>
          <w:rFonts w:ascii="Times New Roman" w:eastAsia="Times New Roman" w:hAnsi="Times New Roman" w:cs="Times New Roman"/>
          <w:color w:val="000000"/>
          <w:sz w:val="27"/>
          <w:szCs w:val="27"/>
          <w:lang w:val="uk-UA"/>
        </w:rPr>
        <w:t>є</w:t>
      </w:r>
      <w:proofErr w:type="spellStart"/>
      <w:r w:rsidR="0034157A">
        <w:rPr>
          <w:rFonts w:ascii="Times New Roman" w:eastAsia="Times New Roman" w:hAnsi="Times New Roman" w:cs="Times New Roman"/>
          <w:color w:val="000000"/>
          <w:sz w:val="27"/>
          <w:szCs w:val="27"/>
        </w:rPr>
        <w:t>кту</w:t>
      </w:r>
      <w:proofErr w:type="spellEnd"/>
      <w:r w:rsidR="0034157A">
        <w:rPr>
          <w:rFonts w:ascii="Times New Roman" w:eastAsia="Times New Roman" w:hAnsi="Times New Roman" w:cs="Times New Roman"/>
          <w:color w:val="000000"/>
          <w:sz w:val="27"/>
          <w:szCs w:val="27"/>
        </w:rPr>
        <w:t xml:space="preserve"> </w:t>
      </w:r>
      <w:proofErr w:type="spellStart"/>
      <w:r w:rsidR="0034157A">
        <w:rPr>
          <w:rFonts w:ascii="Times New Roman" w:eastAsia="Times New Roman" w:hAnsi="Times New Roman" w:cs="Times New Roman"/>
          <w:color w:val="000000"/>
          <w:sz w:val="27"/>
          <w:szCs w:val="27"/>
        </w:rPr>
        <w:t>рішення</w:t>
      </w:r>
      <w:proofErr w:type="spellEnd"/>
      <w:r w:rsidR="0034157A">
        <w:rPr>
          <w:rFonts w:ascii="Times New Roman" w:eastAsia="Times New Roman" w:hAnsi="Times New Roman" w:cs="Times New Roman"/>
          <w:color w:val="000000"/>
          <w:sz w:val="27"/>
          <w:szCs w:val="27"/>
        </w:rPr>
        <w:t xml:space="preserve"> </w:t>
      </w:r>
      <w:proofErr w:type="spellStart"/>
      <w:r w:rsidR="0034157A">
        <w:rPr>
          <w:rFonts w:ascii="Times New Roman" w:eastAsia="Times New Roman" w:hAnsi="Times New Roman" w:cs="Times New Roman"/>
          <w:color w:val="000000"/>
          <w:sz w:val="27"/>
          <w:szCs w:val="27"/>
          <w:lang w:val="uk-UA"/>
        </w:rPr>
        <w:t>виконвчого</w:t>
      </w:r>
      <w:proofErr w:type="spellEnd"/>
      <w:r w:rsidR="0034157A">
        <w:rPr>
          <w:rFonts w:ascii="Times New Roman" w:eastAsia="Times New Roman" w:hAnsi="Times New Roman" w:cs="Times New Roman"/>
          <w:color w:val="000000"/>
          <w:sz w:val="27"/>
          <w:szCs w:val="27"/>
          <w:lang w:val="uk-UA"/>
        </w:rPr>
        <w:t xml:space="preserve"> комітету </w:t>
      </w:r>
      <w:proofErr w:type="spellStart"/>
      <w:r w:rsidR="0034157A">
        <w:rPr>
          <w:rFonts w:ascii="Times New Roman" w:eastAsia="Times New Roman" w:hAnsi="Times New Roman" w:cs="Times New Roman"/>
          <w:color w:val="000000"/>
          <w:sz w:val="27"/>
          <w:szCs w:val="27"/>
          <w:lang w:val="uk-UA"/>
        </w:rPr>
        <w:t>Рогатинської</w:t>
      </w:r>
      <w:proofErr w:type="spellEnd"/>
      <w:r w:rsidR="0034157A">
        <w:rPr>
          <w:rFonts w:ascii="Times New Roman" w:eastAsia="Times New Roman" w:hAnsi="Times New Roman" w:cs="Times New Roman"/>
          <w:color w:val="000000"/>
          <w:sz w:val="27"/>
          <w:szCs w:val="27"/>
          <w:lang w:val="uk-UA"/>
        </w:rPr>
        <w:t xml:space="preserve"> </w:t>
      </w:r>
      <w:r w:rsidR="0017088A">
        <w:rPr>
          <w:rFonts w:ascii="Times New Roman" w:eastAsia="Times New Roman" w:hAnsi="Times New Roman" w:cs="Times New Roman"/>
          <w:color w:val="000000"/>
          <w:sz w:val="27"/>
          <w:szCs w:val="27"/>
          <w:lang w:val="uk-UA"/>
        </w:rPr>
        <w:t>міської</w:t>
      </w:r>
      <w:r>
        <w:rPr>
          <w:rFonts w:ascii="Times New Roman" w:eastAsia="Times New Roman" w:hAnsi="Times New Roman" w:cs="Times New Roman"/>
          <w:color w:val="000000"/>
          <w:sz w:val="27"/>
          <w:szCs w:val="27"/>
        </w:rPr>
        <w:t xml:space="preserve"> ради </w:t>
      </w:r>
    </w:p>
    <w:p w:rsidR="0034157A" w:rsidRPr="0034157A" w:rsidRDefault="0053558C" w:rsidP="0034157A">
      <w:pPr>
        <w:jc w:val="both"/>
        <w:rPr>
          <w:rFonts w:ascii="Times New Roman" w:hAnsi="Times New Roman" w:cs="Times New Roman"/>
          <w:sz w:val="28"/>
          <w:szCs w:val="28"/>
          <w:lang w:val="uk-UA" w:eastAsia="en-US"/>
        </w:rPr>
      </w:pPr>
      <w:r w:rsidRPr="0053558C">
        <w:rPr>
          <w:rFonts w:ascii="Times New Roman" w:hAnsi="Times New Roman" w:cs="Times New Roman"/>
          <w:sz w:val="28"/>
          <w:szCs w:val="28"/>
          <w:lang w:eastAsia="en-US"/>
        </w:rPr>
        <w:t xml:space="preserve">      </w:t>
      </w:r>
      <w:r w:rsidR="0034157A">
        <w:rPr>
          <w:rFonts w:ascii="Times New Roman" w:hAnsi="Times New Roman" w:cs="Times New Roman"/>
          <w:sz w:val="28"/>
          <w:szCs w:val="28"/>
          <w:lang w:val="uk-UA" w:eastAsia="en-US"/>
        </w:rPr>
        <w:t>«</w:t>
      </w:r>
      <w:r w:rsidR="0034157A" w:rsidRPr="0034157A">
        <w:rPr>
          <w:rFonts w:ascii="Times New Roman" w:hAnsi="Times New Roman" w:cs="Times New Roman"/>
          <w:sz w:val="28"/>
          <w:szCs w:val="28"/>
          <w:lang w:val="uk-UA" w:eastAsia="en-US"/>
        </w:rPr>
        <w:t xml:space="preserve">Звіт про виконання  бюджету  </w:t>
      </w:r>
      <w:proofErr w:type="spellStart"/>
      <w:r w:rsidR="0034157A" w:rsidRPr="0034157A">
        <w:rPr>
          <w:rFonts w:ascii="Times New Roman" w:hAnsi="Times New Roman" w:cs="Times New Roman"/>
          <w:sz w:val="28"/>
          <w:szCs w:val="28"/>
          <w:lang w:val="uk-UA" w:eastAsia="en-US"/>
        </w:rPr>
        <w:t>Рогатинської</w:t>
      </w:r>
      <w:proofErr w:type="spellEnd"/>
      <w:r w:rsidR="0034157A" w:rsidRPr="0034157A">
        <w:rPr>
          <w:rFonts w:ascii="Times New Roman" w:hAnsi="Times New Roman" w:cs="Times New Roman"/>
          <w:sz w:val="28"/>
          <w:szCs w:val="28"/>
          <w:lang w:val="uk-UA" w:eastAsia="en-US"/>
        </w:rPr>
        <w:t xml:space="preserve">  міської територіальної</w:t>
      </w:r>
    </w:p>
    <w:p w:rsidR="0053558C" w:rsidRPr="00AA046D" w:rsidRDefault="002B2D96" w:rsidP="0034157A">
      <w:pPr>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громади </w:t>
      </w:r>
      <w:r w:rsidR="005859CC" w:rsidRPr="005859CC">
        <w:rPr>
          <w:rStyle w:val="a6"/>
          <w:rFonts w:ascii="Times New Roman" w:hAnsi="Times New Roman" w:cs="Times New Roman"/>
          <w:b w:val="0"/>
          <w:color w:val="000000"/>
          <w:sz w:val="28"/>
          <w:szCs w:val="28"/>
          <w:lang w:val="uk-UA"/>
        </w:rPr>
        <w:t>за  І квартал 2022 року</w:t>
      </w:r>
      <w:r w:rsidR="0034157A">
        <w:rPr>
          <w:rFonts w:ascii="Times New Roman" w:hAnsi="Times New Roman" w:cs="Times New Roman"/>
          <w:sz w:val="28"/>
          <w:szCs w:val="28"/>
          <w:lang w:val="uk-UA" w:eastAsia="en-US"/>
        </w:rPr>
        <w:t>»</w:t>
      </w:r>
    </w:p>
    <w:p w:rsidR="00551BC8" w:rsidRPr="00AA046D" w:rsidRDefault="002763B0" w:rsidP="00BB4475">
      <w:pPr>
        <w:pStyle w:val="10"/>
        <w:widowControl w:val="0"/>
        <w:pBdr>
          <w:top w:val="nil"/>
          <w:left w:val="nil"/>
          <w:bottom w:val="nil"/>
          <w:right w:val="nil"/>
          <w:between w:val="nil"/>
        </w:pBdr>
        <w:spacing w:before="130" w:line="240" w:lineRule="auto"/>
        <w:ind w:left="725"/>
        <w:jc w:val="center"/>
        <w:rPr>
          <w:rFonts w:ascii="Times New Roman" w:eastAsia="Times New Roman" w:hAnsi="Times New Roman" w:cs="Times New Roman"/>
          <w:b/>
          <w:color w:val="000000"/>
          <w:sz w:val="27"/>
          <w:szCs w:val="27"/>
          <w:lang w:val="uk-UA"/>
        </w:rPr>
      </w:pPr>
      <w:r w:rsidRPr="00AA046D">
        <w:rPr>
          <w:rFonts w:ascii="Times New Roman" w:eastAsia="Times New Roman" w:hAnsi="Times New Roman" w:cs="Times New Roman"/>
          <w:b/>
          <w:color w:val="000000"/>
          <w:sz w:val="27"/>
          <w:szCs w:val="27"/>
          <w:lang w:val="uk-UA"/>
        </w:rPr>
        <w:t>1. Обґрунтування необхідності прийняття рішення.</w:t>
      </w:r>
    </w:p>
    <w:p w:rsidR="00C317E1" w:rsidRDefault="00C317E1" w:rsidP="00617559">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617559">
        <w:rPr>
          <w:rFonts w:ascii="Times New Roman" w:eastAsia="Times New Roman" w:hAnsi="Times New Roman" w:cs="Times New Roman"/>
          <w:color w:val="000000"/>
          <w:sz w:val="28"/>
          <w:szCs w:val="28"/>
          <w:lang w:val="uk-UA"/>
        </w:rPr>
        <w:t xml:space="preserve">Підготовка </w:t>
      </w:r>
      <w:proofErr w:type="spellStart"/>
      <w:r w:rsidR="00617559">
        <w:rPr>
          <w:rFonts w:ascii="Times New Roman" w:eastAsia="Times New Roman" w:hAnsi="Times New Roman" w:cs="Times New Roman"/>
          <w:color w:val="000000"/>
          <w:sz w:val="28"/>
          <w:szCs w:val="28"/>
          <w:lang w:val="uk-UA"/>
        </w:rPr>
        <w:t>проєкт</w:t>
      </w:r>
      <w:r w:rsidR="00112DF9">
        <w:rPr>
          <w:rFonts w:ascii="Times New Roman" w:eastAsia="Times New Roman" w:hAnsi="Times New Roman" w:cs="Times New Roman"/>
          <w:color w:val="000000"/>
          <w:sz w:val="28"/>
          <w:szCs w:val="28"/>
          <w:lang w:val="uk-UA"/>
        </w:rPr>
        <w:t>у</w:t>
      </w:r>
      <w:proofErr w:type="spellEnd"/>
      <w:r w:rsidR="00617559">
        <w:rPr>
          <w:rFonts w:ascii="Times New Roman" w:eastAsia="Times New Roman" w:hAnsi="Times New Roman" w:cs="Times New Roman"/>
          <w:color w:val="000000"/>
          <w:sz w:val="28"/>
          <w:szCs w:val="28"/>
          <w:lang w:val="uk-UA"/>
        </w:rPr>
        <w:t xml:space="preserve"> рішення виконавчого комітету </w:t>
      </w:r>
      <w:proofErr w:type="spellStart"/>
      <w:r w:rsidR="00617559">
        <w:rPr>
          <w:rFonts w:ascii="Times New Roman" w:eastAsia="Times New Roman" w:hAnsi="Times New Roman" w:cs="Times New Roman"/>
          <w:color w:val="000000"/>
          <w:sz w:val="28"/>
          <w:szCs w:val="28"/>
          <w:lang w:val="uk-UA"/>
        </w:rPr>
        <w:t>Рогатинської</w:t>
      </w:r>
      <w:proofErr w:type="spellEnd"/>
      <w:r w:rsidR="00617559">
        <w:rPr>
          <w:rFonts w:ascii="Times New Roman" w:eastAsia="Times New Roman" w:hAnsi="Times New Roman" w:cs="Times New Roman"/>
          <w:color w:val="000000"/>
          <w:sz w:val="28"/>
          <w:szCs w:val="28"/>
          <w:lang w:val="uk-UA"/>
        </w:rPr>
        <w:t xml:space="preserve"> </w:t>
      </w:r>
      <w:r w:rsidR="00617559" w:rsidRPr="00617559">
        <w:rPr>
          <w:rFonts w:ascii="Times New Roman" w:eastAsia="Times New Roman" w:hAnsi="Times New Roman" w:cs="Times New Roman"/>
          <w:color w:val="000000"/>
          <w:sz w:val="28"/>
          <w:szCs w:val="28"/>
          <w:lang w:val="uk-UA"/>
        </w:rPr>
        <w:t>міської рад</w:t>
      </w:r>
      <w:r w:rsidR="00617559">
        <w:rPr>
          <w:rFonts w:ascii="Times New Roman" w:eastAsia="Times New Roman" w:hAnsi="Times New Roman" w:cs="Times New Roman"/>
          <w:color w:val="000000"/>
          <w:sz w:val="28"/>
          <w:szCs w:val="28"/>
          <w:lang w:val="uk-UA"/>
        </w:rPr>
        <w:t>и</w:t>
      </w:r>
      <w:r w:rsidR="00432FBE">
        <w:rPr>
          <w:rFonts w:ascii="Times New Roman" w:eastAsia="Times New Roman" w:hAnsi="Times New Roman" w:cs="Times New Roman"/>
          <w:color w:val="000000"/>
          <w:sz w:val="28"/>
          <w:szCs w:val="28"/>
          <w:lang w:val="uk-UA"/>
        </w:rPr>
        <w:t>- це</w:t>
      </w:r>
      <w:r w:rsidR="00432FBE" w:rsidRPr="00432FBE">
        <w:rPr>
          <w:lang w:val="uk-UA"/>
        </w:rPr>
        <w:t xml:space="preserve"> </w:t>
      </w:r>
      <w:r w:rsidR="00432FBE" w:rsidRPr="00432FBE">
        <w:rPr>
          <w:rFonts w:ascii="Times New Roman" w:eastAsia="Times New Roman" w:hAnsi="Times New Roman" w:cs="Times New Roman"/>
          <w:color w:val="000000"/>
          <w:sz w:val="28"/>
          <w:szCs w:val="28"/>
          <w:lang w:val="uk-UA"/>
        </w:rPr>
        <w:t>забезпечення дотримання вимог бюджетного законодавства</w:t>
      </w:r>
      <w:r w:rsidR="00432FBE">
        <w:rPr>
          <w:rFonts w:ascii="Times New Roman" w:eastAsia="Times New Roman" w:hAnsi="Times New Roman" w:cs="Times New Roman"/>
          <w:color w:val="000000"/>
          <w:sz w:val="28"/>
          <w:szCs w:val="28"/>
          <w:lang w:val="uk-UA"/>
        </w:rPr>
        <w:t>.</w:t>
      </w:r>
      <w:r w:rsidR="00617559">
        <w:rPr>
          <w:rFonts w:ascii="Times New Roman" w:eastAsia="Times New Roman" w:hAnsi="Times New Roman" w:cs="Times New Roman"/>
          <w:color w:val="000000"/>
          <w:sz w:val="28"/>
          <w:szCs w:val="28"/>
          <w:lang w:val="uk-UA"/>
        </w:rPr>
        <w:t xml:space="preserve"> </w:t>
      </w:r>
      <w:proofErr w:type="spellStart"/>
      <w:r w:rsidR="00432FBE">
        <w:rPr>
          <w:rFonts w:ascii="Times New Roman" w:eastAsia="Times New Roman" w:hAnsi="Times New Roman" w:cs="Times New Roman"/>
          <w:color w:val="000000"/>
          <w:sz w:val="28"/>
          <w:szCs w:val="28"/>
          <w:lang w:val="uk-UA"/>
        </w:rPr>
        <w:t>П</w:t>
      </w:r>
      <w:r w:rsidR="00432FBE" w:rsidRPr="00432FBE">
        <w:rPr>
          <w:rFonts w:ascii="Times New Roman" w:eastAsia="Times New Roman" w:hAnsi="Times New Roman" w:cs="Times New Roman"/>
          <w:color w:val="000000"/>
          <w:sz w:val="28"/>
          <w:szCs w:val="28"/>
          <w:lang w:val="uk-UA"/>
        </w:rPr>
        <w:t>роєкт</w:t>
      </w:r>
      <w:proofErr w:type="spellEnd"/>
      <w:r w:rsidR="00432FBE" w:rsidRPr="00432FBE">
        <w:rPr>
          <w:rFonts w:ascii="Times New Roman" w:eastAsia="Times New Roman" w:hAnsi="Times New Roman" w:cs="Times New Roman"/>
          <w:color w:val="000000"/>
          <w:sz w:val="28"/>
          <w:szCs w:val="28"/>
          <w:lang w:val="uk-UA"/>
        </w:rPr>
        <w:t xml:space="preserve"> рішення </w:t>
      </w:r>
      <w:r w:rsidR="00617559">
        <w:rPr>
          <w:rFonts w:ascii="Times New Roman" w:eastAsia="Times New Roman" w:hAnsi="Times New Roman" w:cs="Times New Roman"/>
          <w:color w:val="000000"/>
          <w:sz w:val="28"/>
          <w:szCs w:val="28"/>
          <w:lang w:val="uk-UA"/>
        </w:rPr>
        <w:t>підготовлено відповідно до</w:t>
      </w:r>
      <w:r w:rsidR="00617559" w:rsidRPr="00617559">
        <w:rPr>
          <w:rFonts w:ascii="Times New Roman" w:eastAsia="Times New Roman" w:hAnsi="Times New Roman" w:cs="Times New Roman"/>
          <w:color w:val="000000"/>
          <w:sz w:val="28"/>
          <w:szCs w:val="28"/>
          <w:lang w:val="uk-UA"/>
        </w:rPr>
        <w:t xml:space="preserve"> ст. </w:t>
      </w:r>
      <w:r w:rsidR="00617559">
        <w:rPr>
          <w:rFonts w:ascii="Times New Roman" w:eastAsia="Times New Roman" w:hAnsi="Times New Roman" w:cs="Times New Roman"/>
          <w:color w:val="000000"/>
          <w:sz w:val="28"/>
          <w:szCs w:val="28"/>
          <w:lang w:val="uk-UA"/>
        </w:rPr>
        <w:t>28,</w:t>
      </w:r>
      <w:r w:rsidR="008F2FE0" w:rsidRPr="008F2FE0">
        <w:rPr>
          <w:rFonts w:ascii="Times New Roman" w:eastAsia="Times New Roman" w:hAnsi="Times New Roman" w:cs="Times New Roman"/>
          <w:color w:val="000000"/>
          <w:sz w:val="28"/>
          <w:szCs w:val="28"/>
        </w:rPr>
        <w:t xml:space="preserve"> </w:t>
      </w:r>
      <w:r w:rsidR="00617559">
        <w:rPr>
          <w:rFonts w:ascii="Times New Roman" w:eastAsia="Times New Roman" w:hAnsi="Times New Roman" w:cs="Times New Roman"/>
          <w:color w:val="000000"/>
          <w:sz w:val="28"/>
          <w:szCs w:val="28"/>
          <w:lang w:val="uk-UA"/>
        </w:rPr>
        <w:t>52</w:t>
      </w:r>
      <w:r w:rsidR="00617559" w:rsidRPr="00617559">
        <w:rPr>
          <w:rFonts w:ascii="Times New Roman" w:eastAsia="Times New Roman" w:hAnsi="Times New Roman" w:cs="Times New Roman"/>
          <w:color w:val="000000"/>
          <w:sz w:val="28"/>
          <w:szCs w:val="28"/>
          <w:lang w:val="uk-UA"/>
        </w:rPr>
        <w:t xml:space="preserve"> Закону України </w:t>
      </w:r>
      <w:r w:rsidR="00617559">
        <w:rPr>
          <w:rFonts w:ascii="Times New Roman" w:eastAsia="Times New Roman" w:hAnsi="Times New Roman" w:cs="Times New Roman"/>
          <w:color w:val="000000"/>
          <w:sz w:val="28"/>
          <w:szCs w:val="28"/>
          <w:lang w:val="uk-UA"/>
        </w:rPr>
        <w:t xml:space="preserve">«Про місцеве самоврядування </w:t>
      </w:r>
      <w:r w:rsidR="00112DF9">
        <w:rPr>
          <w:rFonts w:ascii="Times New Roman" w:eastAsia="Times New Roman" w:hAnsi="Times New Roman" w:cs="Times New Roman"/>
          <w:color w:val="000000"/>
          <w:sz w:val="28"/>
          <w:szCs w:val="28"/>
          <w:lang w:val="uk-UA"/>
        </w:rPr>
        <w:t xml:space="preserve">в Україні» </w:t>
      </w:r>
      <w:r w:rsidR="00617559" w:rsidRPr="00617559">
        <w:rPr>
          <w:rFonts w:ascii="Times New Roman" w:eastAsia="Times New Roman" w:hAnsi="Times New Roman" w:cs="Times New Roman"/>
          <w:color w:val="000000"/>
          <w:sz w:val="28"/>
          <w:szCs w:val="28"/>
          <w:lang w:val="uk-UA"/>
        </w:rPr>
        <w:t xml:space="preserve"> ст.14,</w:t>
      </w:r>
      <w:r w:rsidR="008F2FE0" w:rsidRPr="008F2FE0">
        <w:rPr>
          <w:rFonts w:ascii="Times New Roman" w:eastAsia="Times New Roman" w:hAnsi="Times New Roman" w:cs="Times New Roman"/>
          <w:color w:val="000000"/>
          <w:sz w:val="28"/>
          <w:szCs w:val="28"/>
        </w:rPr>
        <w:t xml:space="preserve"> </w:t>
      </w:r>
      <w:r w:rsidR="00617559" w:rsidRPr="00617559">
        <w:rPr>
          <w:rFonts w:ascii="Times New Roman" w:eastAsia="Times New Roman" w:hAnsi="Times New Roman" w:cs="Times New Roman"/>
          <w:color w:val="000000"/>
          <w:sz w:val="28"/>
          <w:szCs w:val="28"/>
          <w:lang w:val="uk-UA"/>
        </w:rPr>
        <w:t>72,</w:t>
      </w:r>
      <w:r w:rsidR="008F2FE0" w:rsidRPr="008F2FE0">
        <w:rPr>
          <w:rFonts w:ascii="Times New Roman" w:eastAsia="Times New Roman" w:hAnsi="Times New Roman" w:cs="Times New Roman"/>
          <w:color w:val="000000"/>
          <w:sz w:val="28"/>
          <w:szCs w:val="28"/>
        </w:rPr>
        <w:t xml:space="preserve"> </w:t>
      </w:r>
      <w:r w:rsidR="00617559" w:rsidRPr="00617559">
        <w:rPr>
          <w:rFonts w:ascii="Times New Roman" w:eastAsia="Times New Roman" w:hAnsi="Times New Roman" w:cs="Times New Roman"/>
          <w:color w:val="000000"/>
          <w:sz w:val="28"/>
          <w:szCs w:val="28"/>
          <w:lang w:val="uk-UA"/>
        </w:rPr>
        <w:t>78</w:t>
      </w:r>
      <w:r w:rsidR="00617559">
        <w:rPr>
          <w:rFonts w:ascii="Times New Roman" w:eastAsia="Times New Roman" w:hAnsi="Times New Roman" w:cs="Times New Roman"/>
          <w:color w:val="000000"/>
          <w:sz w:val="28"/>
          <w:szCs w:val="28"/>
          <w:lang w:val="uk-UA"/>
        </w:rPr>
        <w:t>,</w:t>
      </w:r>
      <w:r w:rsidR="008F2FE0" w:rsidRPr="008F2FE0">
        <w:rPr>
          <w:rFonts w:ascii="Times New Roman" w:eastAsia="Times New Roman" w:hAnsi="Times New Roman" w:cs="Times New Roman"/>
          <w:color w:val="000000"/>
          <w:sz w:val="28"/>
          <w:szCs w:val="28"/>
        </w:rPr>
        <w:t xml:space="preserve"> </w:t>
      </w:r>
      <w:r w:rsidR="00617559">
        <w:rPr>
          <w:rFonts w:ascii="Times New Roman" w:eastAsia="Times New Roman" w:hAnsi="Times New Roman" w:cs="Times New Roman"/>
          <w:color w:val="000000"/>
          <w:sz w:val="28"/>
          <w:szCs w:val="28"/>
          <w:lang w:val="uk-UA"/>
        </w:rPr>
        <w:t>80</w:t>
      </w:r>
      <w:r w:rsidR="00617559" w:rsidRPr="00617559">
        <w:rPr>
          <w:rFonts w:ascii="Times New Roman" w:eastAsia="Times New Roman" w:hAnsi="Times New Roman" w:cs="Times New Roman"/>
          <w:color w:val="000000"/>
          <w:sz w:val="28"/>
          <w:szCs w:val="28"/>
          <w:lang w:val="uk-UA"/>
        </w:rPr>
        <w:t xml:space="preserve"> Бюджетного  кодексу України. </w:t>
      </w:r>
    </w:p>
    <w:p w:rsidR="00551BC8" w:rsidRDefault="002763B0" w:rsidP="008B23D3">
      <w:pPr>
        <w:jc w:val="center"/>
        <w:rPr>
          <w:rFonts w:ascii="Times New Roman" w:eastAsia="Times New Roman" w:hAnsi="Times New Roman" w:cs="Times New Roman"/>
          <w:b/>
          <w:color w:val="000000"/>
          <w:sz w:val="27"/>
          <w:szCs w:val="27"/>
          <w:lang w:val="uk-UA"/>
        </w:rPr>
      </w:pPr>
      <w:r w:rsidRPr="00B95C84">
        <w:rPr>
          <w:rFonts w:ascii="Times New Roman" w:eastAsia="Times New Roman" w:hAnsi="Times New Roman" w:cs="Times New Roman"/>
          <w:b/>
          <w:color w:val="000000"/>
          <w:sz w:val="27"/>
          <w:szCs w:val="27"/>
          <w:lang w:val="uk-UA"/>
        </w:rPr>
        <w:t xml:space="preserve">2. </w:t>
      </w:r>
      <w:r>
        <w:rPr>
          <w:rFonts w:ascii="Times New Roman" w:eastAsia="Times New Roman" w:hAnsi="Times New Roman" w:cs="Times New Roman"/>
          <w:b/>
          <w:color w:val="000000"/>
          <w:sz w:val="27"/>
          <w:szCs w:val="27"/>
        </w:rPr>
        <w:t xml:space="preserve">Мета і шляхи </w:t>
      </w:r>
      <w:proofErr w:type="spellStart"/>
      <w:r>
        <w:rPr>
          <w:rFonts w:ascii="Times New Roman" w:eastAsia="Times New Roman" w:hAnsi="Times New Roman" w:cs="Times New Roman"/>
          <w:b/>
          <w:color w:val="000000"/>
          <w:sz w:val="27"/>
          <w:szCs w:val="27"/>
        </w:rPr>
        <w:t>її</w:t>
      </w:r>
      <w:proofErr w:type="spellEnd"/>
      <w:r>
        <w:rPr>
          <w:rFonts w:ascii="Times New Roman" w:eastAsia="Times New Roman" w:hAnsi="Times New Roman" w:cs="Times New Roman"/>
          <w:b/>
          <w:color w:val="000000"/>
          <w:sz w:val="27"/>
          <w:szCs w:val="27"/>
        </w:rPr>
        <w:t xml:space="preserve"> </w:t>
      </w:r>
      <w:proofErr w:type="spellStart"/>
      <w:r>
        <w:rPr>
          <w:rFonts w:ascii="Times New Roman" w:eastAsia="Times New Roman" w:hAnsi="Times New Roman" w:cs="Times New Roman"/>
          <w:b/>
          <w:color w:val="000000"/>
          <w:sz w:val="27"/>
          <w:szCs w:val="27"/>
        </w:rPr>
        <w:t>досягнення</w:t>
      </w:r>
      <w:proofErr w:type="spellEnd"/>
      <w:r>
        <w:rPr>
          <w:rFonts w:ascii="Times New Roman" w:eastAsia="Times New Roman" w:hAnsi="Times New Roman" w:cs="Times New Roman"/>
          <w:b/>
          <w:color w:val="000000"/>
          <w:sz w:val="27"/>
          <w:szCs w:val="27"/>
        </w:rPr>
        <w:t>.</w:t>
      </w:r>
    </w:p>
    <w:p w:rsidR="00617559" w:rsidRDefault="006729A9" w:rsidP="006729A9">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617559">
        <w:rPr>
          <w:rFonts w:ascii="Times New Roman" w:eastAsia="Times New Roman" w:hAnsi="Times New Roman" w:cs="Times New Roman"/>
          <w:color w:val="000000"/>
          <w:sz w:val="28"/>
          <w:szCs w:val="28"/>
          <w:lang w:val="uk-UA"/>
        </w:rPr>
        <w:t xml:space="preserve">      </w:t>
      </w:r>
      <w:r w:rsidR="00112DF9">
        <w:rPr>
          <w:rFonts w:ascii="Times New Roman" w:eastAsia="Times New Roman" w:hAnsi="Times New Roman" w:cs="Times New Roman"/>
          <w:color w:val="000000"/>
          <w:sz w:val="28"/>
          <w:szCs w:val="28"/>
          <w:lang w:val="uk-UA"/>
        </w:rPr>
        <w:t>Звіт</w:t>
      </w:r>
      <w:r w:rsidR="00617559" w:rsidRPr="00617559">
        <w:rPr>
          <w:rFonts w:ascii="Times New Roman" w:eastAsia="Times New Roman" w:hAnsi="Times New Roman" w:cs="Times New Roman"/>
          <w:color w:val="000000"/>
          <w:sz w:val="28"/>
          <w:szCs w:val="28"/>
          <w:lang w:val="uk-UA"/>
        </w:rPr>
        <w:t xml:space="preserve"> про виконання бюджету </w:t>
      </w:r>
      <w:proofErr w:type="spellStart"/>
      <w:r w:rsidR="00617559" w:rsidRPr="00617559">
        <w:rPr>
          <w:rFonts w:ascii="Times New Roman" w:eastAsia="Times New Roman" w:hAnsi="Times New Roman" w:cs="Times New Roman"/>
          <w:color w:val="000000"/>
          <w:sz w:val="28"/>
          <w:szCs w:val="28"/>
          <w:lang w:val="uk-UA"/>
        </w:rPr>
        <w:t>Рогатинської</w:t>
      </w:r>
      <w:proofErr w:type="spellEnd"/>
      <w:r w:rsidR="00617559" w:rsidRPr="00617559">
        <w:rPr>
          <w:rFonts w:ascii="Times New Roman" w:eastAsia="Times New Roman" w:hAnsi="Times New Roman" w:cs="Times New Roman"/>
          <w:color w:val="000000"/>
          <w:sz w:val="28"/>
          <w:szCs w:val="28"/>
          <w:lang w:val="uk-UA"/>
        </w:rPr>
        <w:t xml:space="preserve"> міс</w:t>
      </w:r>
      <w:r w:rsidR="008F2FE0">
        <w:rPr>
          <w:rFonts w:ascii="Times New Roman" w:eastAsia="Times New Roman" w:hAnsi="Times New Roman" w:cs="Times New Roman"/>
          <w:color w:val="000000"/>
          <w:sz w:val="28"/>
          <w:szCs w:val="28"/>
          <w:lang w:val="uk-UA"/>
        </w:rPr>
        <w:t xml:space="preserve">ької  територіальної громади </w:t>
      </w:r>
      <w:r w:rsidR="005859CC" w:rsidRPr="005859CC">
        <w:rPr>
          <w:rFonts w:ascii="Times New Roman" w:eastAsia="Times New Roman" w:hAnsi="Times New Roman" w:cs="Times New Roman"/>
          <w:color w:val="000000"/>
          <w:sz w:val="28"/>
          <w:szCs w:val="28"/>
          <w:lang w:val="uk-UA"/>
        </w:rPr>
        <w:t>за  І квартал 2022 року</w:t>
      </w:r>
      <w:r w:rsidR="00617559" w:rsidRPr="00617559">
        <w:rPr>
          <w:rFonts w:ascii="Times New Roman" w:eastAsia="Times New Roman" w:hAnsi="Times New Roman" w:cs="Times New Roman"/>
          <w:color w:val="000000"/>
          <w:sz w:val="28"/>
          <w:szCs w:val="28"/>
          <w:lang w:val="uk-UA"/>
        </w:rPr>
        <w:t xml:space="preserve"> розроблено з метою звітування перед гро</w:t>
      </w:r>
      <w:r w:rsidR="008F2FE0">
        <w:rPr>
          <w:rFonts w:ascii="Times New Roman" w:eastAsia="Times New Roman" w:hAnsi="Times New Roman" w:cs="Times New Roman"/>
          <w:color w:val="000000"/>
          <w:sz w:val="28"/>
          <w:szCs w:val="28"/>
          <w:lang w:val="uk-UA"/>
        </w:rPr>
        <w:t>мадою про хід виконання бюджету</w:t>
      </w:r>
      <w:r w:rsidR="00617559" w:rsidRPr="00617559">
        <w:rPr>
          <w:rFonts w:ascii="Times New Roman" w:eastAsia="Times New Roman" w:hAnsi="Times New Roman" w:cs="Times New Roman"/>
          <w:color w:val="000000"/>
          <w:sz w:val="28"/>
          <w:szCs w:val="28"/>
          <w:lang w:val="uk-UA"/>
        </w:rPr>
        <w:t xml:space="preserve">. В проекті </w:t>
      </w:r>
      <w:r w:rsidR="00112DF9">
        <w:rPr>
          <w:rFonts w:ascii="Times New Roman" w:eastAsia="Times New Roman" w:hAnsi="Times New Roman" w:cs="Times New Roman"/>
          <w:color w:val="000000"/>
          <w:sz w:val="28"/>
          <w:szCs w:val="28"/>
          <w:lang w:val="uk-UA"/>
        </w:rPr>
        <w:t>рішення враховано аналіз виконання</w:t>
      </w:r>
      <w:r w:rsidR="00617559" w:rsidRPr="00617559">
        <w:rPr>
          <w:rFonts w:ascii="Times New Roman" w:eastAsia="Times New Roman" w:hAnsi="Times New Roman" w:cs="Times New Roman"/>
          <w:color w:val="000000"/>
          <w:sz w:val="28"/>
          <w:szCs w:val="28"/>
          <w:lang w:val="uk-UA"/>
        </w:rPr>
        <w:t xml:space="preserve"> доходної та видаткової частини місцевого бюджету, визначено напрямки спр</w:t>
      </w:r>
      <w:r w:rsidR="008F2FE0">
        <w:rPr>
          <w:rFonts w:ascii="Times New Roman" w:eastAsia="Times New Roman" w:hAnsi="Times New Roman" w:cs="Times New Roman"/>
          <w:color w:val="000000"/>
          <w:sz w:val="28"/>
          <w:szCs w:val="28"/>
          <w:lang w:val="uk-UA"/>
        </w:rPr>
        <w:t xml:space="preserve">ямування, наявного фінансового </w:t>
      </w:r>
      <w:r w:rsidR="00617559" w:rsidRPr="00617559">
        <w:rPr>
          <w:rFonts w:ascii="Times New Roman" w:eastAsia="Times New Roman" w:hAnsi="Times New Roman" w:cs="Times New Roman"/>
          <w:color w:val="000000"/>
          <w:sz w:val="28"/>
          <w:szCs w:val="28"/>
          <w:lang w:val="uk-UA"/>
        </w:rPr>
        <w:t>ресурсу місь</w:t>
      </w:r>
      <w:r w:rsidR="002B2D96">
        <w:rPr>
          <w:rFonts w:ascii="Times New Roman" w:eastAsia="Times New Roman" w:hAnsi="Times New Roman" w:cs="Times New Roman"/>
          <w:color w:val="000000"/>
          <w:sz w:val="28"/>
          <w:szCs w:val="28"/>
          <w:lang w:val="uk-UA"/>
        </w:rPr>
        <w:t>кого бюджету протягом</w:t>
      </w:r>
      <w:r w:rsidR="005859CC" w:rsidRPr="005859CC">
        <w:rPr>
          <w:rFonts w:ascii="Times New Roman" w:eastAsia="Times New Roman" w:hAnsi="Times New Roman" w:cs="Times New Roman"/>
          <w:color w:val="000000"/>
          <w:sz w:val="28"/>
          <w:szCs w:val="28"/>
          <w:lang w:val="uk-UA"/>
        </w:rPr>
        <w:t xml:space="preserve">  І квартал</w:t>
      </w:r>
      <w:r w:rsidR="005859CC">
        <w:rPr>
          <w:rFonts w:ascii="Times New Roman" w:eastAsia="Times New Roman" w:hAnsi="Times New Roman" w:cs="Times New Roman"/>
          <w:color w:val="000000"/>
          <w:sz w:val="28"/>
          <w:szCs w:val="28"/>
          <w:lang w:val="uk-UA"/>
        </w:rPr>
        <w:t>у</w:t>
      </w:r>
      <w:r w:rsidR="005859CC" w:rsidRPr="005859CC">
        <w:rPr>
          <w:rFonts w:ascii="Times New Roman" w:eastAsia="Times New Roman" w:hAnsi="Times New Roman" w:cs="Times New Roman"/>
          <w:color w:val="000000"/>
          <w:sz w:val="28"/>
          <w:szCs w:val="28"/>
          <w:lang w:val="uk-UA"/>
        </w:rPr>
        <w:t xml:space="preserve"> 2022 року</w:t>
      </w:r>
      <w:r w:rsidR="00617559" w:rsidRPr="00617559">
        <w:rPr>
          <w:rFonts w:ascii="Times New Roman" w:eastAsia="Times New Roman" w:hAnsi="Times New Roman" w:cs="Times New Roman"/>
          <w:color w:val="000000"/>
          <w:sz w:val="28"/>
          <w:szCs w:val="28"/>
          <w:lang w:val="uk-UA"/>
        </w:rPr>
        <w:t>.</w:t>
      </w:r>
    </w:p>
    <w:p w:rsidR="00551BC8" w:rsidRDefault="002763B0" w:rsidP="008B23D3">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3.Правові </w:t>
      </w:r>
      <w:proofErr w:type="spellStart"/>
      <w:r>
        <w:rPr>
          <w:rFonts w:ascii="Times New Roman" w:eastAsia="Times New Roman" w:hAnsi="Times New Roman" w:cs="Times New Roman"/>
          <w:b/>
          <w:color w:val="000000"/>
          <w:sz w:val="27"/>
          <w:szCs w:val="27"/>
        </w:rPr>
        <w:t>аспекти</w:t>
      </w:r>
      <w:proofErr w:type="spellEnd"/>
      <w:r>
        <w:rPr>
          <w:rFonts w:ascii="Times New Roman" w:eastAsia="Times New Roman" w:hAnsi="Times New Roman" w:cs="Times New Roman"/>
          <w:b/>
          <w:color w:val="000000"/>
          <w:sz w:val="27"/>
          <w:szCs w:val="27"/>
        </w:rPr>
        <w:t>.</w:t>
      </w:r>
    </w:p>
    <w:p w:rsidR="00551BC8" w:rsidRDefault="002763B0" w:rsidP="00331AD8">
      <w:pPr>
        <w:pStyle w:val="10"/>
        <w:widowControl w:val="0"/>
        <w:pBdr>
          <w:top w:val="nil"/>
          <w:left w:val="nil"/>
          <w:bottom w:val="nil"/>
          <w:right w:val="nil"/>
          <w:between w:val="nil"/>
        </w:pBdr>
        <w:spacing w:line="240" w:lineRule="auto"/>
        <w:ind w:left="71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Закон </w:t>
      </w:r>
      <w:proofErr w:type="spellStart"/>
      <w:r>
        <w:rPr>
          <w:rFonts w:ascii="Times New Roman" w:eastAsia="Times New Roman" w:hAnsi="Times New Roman" w:cs="Times New Roman"/>
          <w:color w:val="000000"/>
          <w:sz w:val="27"/>
          <w:szCs w:val="27"/>
        </w:rPr>
        <w:t>України</w:t>
      </w:r>
      <w:proofErr w:type="spellEnd"/>
      <w:r>
        <w:rPr>
          <w:rFonts w:ascii="Times New Roman" w:eastAsia="Times New Roman" w:hAnsi="Times New Roman" w:cs="Times New Roman"/>
          <w:color w:val="000000"/>
          <w:sz w:val="27"/>
          <w:szCs w:val="27"/>
        </w:rPr>
        <w:t xml:space="preserve"> «Про </w:t>
      </w:r>
      <w:proofErr w:type="spellStart"/>
      <w:r>
        <w:rPr>
          <w:rFonts w:ascii="Times New Roman" w:eastAsia="Times New Roman" w:hAnsi="Times New Roman" w:cs="Times New Roman"/>
          <w:color w:val="000000"/>
          <w:sz w:val="27"/>
          <w:szCs w:val="27"/>
        </w:rPr>
        <w:t>місцеве</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самоврядування</w:t>
      </w:r>
      <w:proofErr w:type="spellEnd"/>
      <w:r>
        <w:rPr>
          <w:rFonts w:ascii="Times New Roman" w:eastAsia="Times New Roman" w:hAnsi="Times New Roman" w:cs="Times New Roman"/>
          <w:color w:val="000000"/>
          <w:sz w:val="27"/>
          <w:szCs w:val="27"/>
        </w:rPr>
        <w:t xml:space="preserve"> в </w:t>
      </w:r>
      <w:proofErr w:type="spellStart"/>
      <w:r>
        <w:rPr>
          <w:rFonts w:ascii="Times New Roman" w:eastAsia="Times New Roman" w:hAnsi="Times New Roman" w:cs="Times New Roman"/>
          <w:color w:val="000000"/>
          <w:sz w:val="27"/>
          <w:szCs w:val="27"/>
        </w:rPr>
        <w:t>Україні</w:t>
      </w:r>
      <w:proofErr w:type="spellEnd"/>
      <w:r>
        <w:rPr>
          <w:rFonts w:ascii="Times New Roman" w:eastAsia="Times New Roman" w:hAnsi="Times New Roman" w:cs="Times New Roman"/>
          <w:color w:val="000000"/>
          <w:sz w:val="27"/>
          <w:szCs w:val="27"/>
        </w:rPr>
        <w:t xml:space="preserve">»; </w:t>
      </w:r>
    </w:p>
    <w:p w:rsidR="000B5BD4" w:rsidRDefault="002763B0" w:rsidP="000B5BD4">
      <w:pPr>
        <w:pStyle w:val="10"/>
        <w:widowControl w:val="0"/>
        <w:pBdr>
          <w:top w:val="nil"/>
          <w:left w:val="nil"/>
          <w:bottom w:val="nil"/>
          <w:right w:val="nil"/>
          <w:between w:val="nil"/>
        </w:pBdr>
        <w:spacing w:line="240" w:lineRule="auto"/>
        <w:ind w:left="718"/>
        <w:jc w:val="both"/>
        <w:rPr>
          <w:rFonts w:ascii="Times New Roman" w:hAnsi="Times New Roman" w:cs="Times New Roman"/>
          <w:sz w:val="28"/>
          <w:szCs w:val="28"/>
          <w:lang w:val="uk-UA"/>
        </w:rPr>
      </w:pPr>
      <w:r w:rsidRPr="000B5BD4">
        <w:rPr>
          <w:rFonts w:ascii="Times New Roman" w:eastAsia="Times New Roman" w:hAnsi="Times New Roman" w:cs="Times New Roman"/>
          <w:color w:val="000000"/>
          <w:sz w:val="28"/>
          <w:szCs w:val="28"/>
        </w:rPr>
        <w:t xml:space="preserve">- </w:t>
      </w:r>
      <w:proofErr w:type="spellStart"/>
      <w:r w:rsidR="00112DF9">
        <w:rPr>
          <w:rFonts w:ascii="Times New Roman" w:hAnsi="Times New Roman" w:cs="Times New Roman"/>
          <w:sz w:val="28"/>
          <w:szCs w:val="28"/>
        </w:rPr>
        <w:t>Бюджетний</w:t>
      </w:r>
      <w:proofErr w:type="spellEnd"/>
      <w:r w:rsidR="00112DF9">
        <w:rPr>
          <w:rFonts w:ascii="Times New Roman" w:hAnsi="Times New Roman" w:cs="Times New Roman"/>
          <w:sz w:val="28"/>
          <w:szCs w:val="28"/>
        </w:rPr>
        <w:t xml:space="preserve"> кодекс </w:t>
      </w:r>
      <w:proofErr w:type="spellStart"/>
      <w:r w:rsidR="00112DF9">
        <w:rPr>
          <w:rFonts w:ascii="Times New Roman" w:hAnsi="Times New Roman" w:cs="Times New Roman"/>
          <w:sz w:val="28"/>
          <w:szCs w:val="28"/>
        </w:rPr>
        <w:t>України</w:t>
      </w:r>
      <w:proofErr w:type="spellEnd"/>
      <w:r w:rsidR="000B5BD4">
        <w:rPr>
          <w:rFonts w:ascii="Times New Roman" w:hAnsi="Times New Roman" w:cs="Times New Roman"/>
          <w:sz w:val="28"/>
          <w:szCs w:val="28"/>
          <w:lang w:val="uk-UA"/>
        </w:rPr>
        <w:t>;</w:t>
      </w:r>
    </w:p>
    <w:p w:rsidR="000B5BD4" w:rsidRPr="002478EF" w:rsidRDefault="000B5BD4" w:rsidP="000B5BD4">
      <w:pPr>
        <w:pStyle w:val="10"/>
        <w:widowControl w:val="0"/>
        <w:pBdr>
          <w:top w:val="nil"/>
          <w:left w:val="nil"/>
          <w:bottom w:val="nil"/>
          <w:right w:val="nil"/>
          <w:between w:val="nil"/>
        </w:pBdr>
        <w:spacing w:line="240" w:lineRule="auto"/>
        <w:ind w:left="718"/>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0B5BD4">
        <w:rPr>
          <w:rFonts w:ascii="Times New Roman" w:hAnsi="Times New Roman" w:cs="Times New Roman"/>
          <w:sz w:val="28"/>
          <w:szCs w:val="28"/>
        </w:rPr>
        <w:t xml:space="preserve">Закон </w:t>
      </w:r>
      <w:proofErr w:type="spellStart"/>
      <w:r w:rsidRPr="000B5BD4">
        <w:rPr>
          <w:rFonts w:ascii="Times New Roman" w:hAnsi="Times New Roman" w:cs="Times New Roman"/>
          <w:sz w:val="28"/>
          <w:szCs w:val="28"/>
        </w:rPr>
        <w:t>України</w:t>
      </w:r>
      <w:proofErr w:type="spellEnd"/>
      <w:r w:rsidRPr="000B5BD4">
        <w:rPr>
          <w:rFonts w:ascii="Times New Roman" w:hAnsi="Times New Roman" w:cs="Times New Roman"/>
          <w:sz w:val="28"/>
          <w:szCs w:val="28"/>
        </w:rPr>
        <w:t xml:space="preserve"> </w:t>
      </w:r>
      <w:r>
        <w:rPr>
          <w:rFonts w:ascii="Times New Roman" w:hAnsi="Times New Roman" w:cs="Times New Roman"/>
          <w:sz w:val="28"/>
          <w:szCs w:val="28"/>
          <w:lang w:val="uk-UA"/>
        </w:rPr>
        <w:t>«П</w:t>
      </w:r>
      <w:proofErr w:type="spellStart"/>
      <w:r w:rsidRPr="000B5BD4">
        <w:rPr>
          <w:rFonts w:ascii="Times New Roman" w:hAnsi="Times New Roman" w:cs="Times New Roman"/>
          <w:sz w:val="28"/>
          <w:szCs w:val="28"/>
        </w:rPr>
        <w:t>ро</w:t>
      </w:r>
      <w:proofErr w:type="spellEnd"/>
      <w:r w:rsidRPr="000B5BD4">
        <w:rPr>
          <w:rFonts w:ascii="Times New Roman" w:hAnsi="Times New Roman" w:cs="Times New Roman"/>
          <w:sz w:val="28"/>
          <w:szCs w:val="28"/>
        </w:rPr>
        <w:t xml:space="preserve"> </w:t>
      </w:r>
      <w:proofErr w:type="spellStart"/>
      <w:r w:rsidR="005859CC">
        <w:rPr>
          <w:rFonts w:ascii="Times New Roman" w:hAnsi="Times New Roman" w:cs="Times New Roman"/>
          <w:sz w:val="28"/>
          <w:szCs w:val="28"/>
        </w:rPr>
        <w:t>державний</w:t>
      </w:r>
      <w:proofErr w:type="spellEnd"/>
      <w:r w:rsidR="005859CC">
        <w:rPr>
          <w:rFonts w:ascii="Times New Roman" w:hAnsi="Times New Roman" w:cs="Times New Roman"/>
          <w:sz w:val="28"/>
          <w:szCs w:val="28"/>
        </w:rPr>
        <w:t xml:space="preserve"> бюджет </w:t>
      </w:r>
      <w:proofErr w:type="spellStart"/>
      <w:r w:rsidR="005859CC">
        <w:rPr>
          <w:rFonts w:ascii="Times New Roman" w:hAnsi="Times New Roman" w:cs="Times New Roman"/>
          <w:sz w:val="28"/>
          <w:szCs w:val="28"/>
        </w:rPr>
        <w:t>України</w:t>
      </w:r>
      <w:proofErr w:type="spellEnd"/>
      <w:r w:rsidR="005859CC">
        <w:rPr>
          <w:rFonts w:ascii="Times New Roman" w:hAnsi="Times New Roman" w:cs="Times New Roman"/>
          <w:sz w:val="28"/>
          <w:szCs w:val="28"/>
        </w:rPr>
        <w:t xml:space="preserve"> на 202</w:t>
      </w:r>
      <w:r w:rsidR="005859CC">
        <w:rPr>
          <w:rFonts w:ascii="Times New Roman" w:hAnsi="Times New Roman" w:cs="Times New Roman"/>
          <w:sz w:val="28"/>
          <w:szCs w:val="28"/>
          <w:lang w:val="uk-UA"/>
        </w:rPr>
        <w:t>2</w:t>
      </w:r>
      <w:r w:rsidRPr="000B5BD4">
        <w:rPr>
          <w:rFonts w:ascii="Times New Roman" w:hAnsi="Times New Roman" w:cs="Times New Roman"/>
          <w:sz w:val="28"/>
          <w:szCs w:val="28"/>
        </w:rPr>
        <w:t xml:space="preserve"> </w:t>
      </w:r>
      <w:proofErr w:type="spellStart"/>
      <w:r w:rsidRPr="000B5BD4">
        <w:rPr>
          <w:rFonts w:ascii="Times New Roman" w:hAnsi="Times New Roman" w:cs="Times New Roman"/>
          <w:sz w:val="28"/>
          <w:szCs w:val="28"/>
        </w:rPr>
        <w:t>рік</w:t>
      </w:r>
      <w:proofErr w:type="spellEnd"/>
      <w:r w:rsidRPr="000B5BD4">
        <w:rPr>
          <w:rFonts w:ascii="Times New Roman" w:hAnsi="Times New Roman" w:cs="Times New Roman"/>
          <w:sz w:val="28"/>
          <w:szCs w:val="28"/>
        </w:rPr>
        <w:t xml:space="preserve">». </w:t>
      </w:r>
    </w:p>
    <w:p w:rsidR="002478EF" w:rsidRPr="002478EF" w:rsidRDefault="002478EF" w:rsidP="000B5BD4">
      <w:pPr>
        <w:pStyle w:val="10"/>
        <w:widowControl w:val="0"/>
        <w:pBdr>
          <w:top w:val="nil"/>
          <w:left w:val="nil"/>
          <w:bottom w:val="nil"/>
          <w:right w:val="nil"/>
          <w:between w:val="nil"/>
        </w:pBdr>
        <w:spacing w:line="240" w:lineRule="auto"/>
        <w:ind w:left="718"/>
        <w:jc w:val="both"/>
        <w:rPr>
          <w:rFonts w:ascii="Times New Roman" w:hAnsi="Times New Roman" w:cs="Times New Roman"/>
          <w:sz w:val="28"/>
          <w:szCs w:val="28"/>
        </w:rPr>
      </w:pPr>
    </w:p>
    <w:p w:rsidR="008B23D3" w:rsidRDefault="002763B0" w:rsidP="000B5BD4">
      <w:pPr>
        <w:pStyle w:val="10"/>
        <w:widowControl w:val="0"/>
        <w:pBdr>
          <w:top w:val="nil"/>
          <w:left w:val="nil"/>
          <w:bottom w:val="nil"/>
          <w:right w:val="nil"/>
          <w:between w:val="nil"/>
        </w:pBdr>
        <w:spacing w:line="240" w:lineRule="auto"/>
        <w:ind w:left="718"/>
        <w:jc w:val="center"/>
        <w:rPr>
          <w:rFonts w:ascii="Times New Roman" w:eastAsia="Times New Roman" w:hAnsi="Times New Roman" w:cs="Times New Roman"/>
          <w:b/>
          <w:color w:val="000000"/>
          <w:sz w:val="27"/>
          <w:szCs w:val="27"/>
          <w:lang w:val="uk-UA"/>
        </w:rPr>
      </w:pPr>
      <w:r w:rsidRPr="00AA046D">
        <w:rPr>
          <w:rFonts w:ascii="Times New Roman" w:eastAsia="Times New Roman" w:hAnsi="Times New Roman" w:cs="Times New Roman"/>
          <w:b/>
          <w:color w:val="000000"/>
          <w:sz w:val="27"/>
          <w:szCs w:val="27"/>
          <w:lang w:val="uk-UA"/>
        </w:rPr>
        <w:t>4. Фінансово-економічне обґрунтування.</w:t>
      </w:r>
    </w:p>
    <w:p w:rsidR="00B75822" w:rsidRDefault="00B75822" w:rsidP="000B5BD4">
      <w:pPr>
        <w:pStyle w:val="10"/>
        <w:widowControl w:val="0"/>
        <w:pBdr>
          <w:top w:val="nil"/>
          <w:left w:val="nil"/>
          <w:bottom w:val="nil"/>
          <w:right w:val="nil"/>
          <w:between w:val="nil"/>
        </w:pBdr>
        <w:spacing w:line="240" w:lineRule="auto"/>
        <w:ind w:left="718"/>
        <w:jc w:val="center"/>
        <w:rPr>
          <w:rFonts w:ascii="Times New Roman" w:eastAsia="Times New Roman" w:hAnsi="Times New Roman" w:cs="Times New Roman"/>
          <w:b/>
          <w:color w:val="000000"/>
          <w:sz w:val="27"/>
          <w:szCs w:val="27"/>
          <w:lang w:val="uk-UA"/>
        </w:rPr>
      </w:pPr>
    </w:p>
    <w:p w:rsidR="00B75822" w:rsidRPr="00B75822" w:rsidRDefault="00B75822" w:rsidP="00B75822">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7"/>
          <w:szCs w:val="27"/>
          <w:lang w:val="uk-UA"/>
        </w:rPr>
      </w:pPr>
      <w:r>
        <w:rPr>
          <w:rFonts w:ascii="Times New Roman" w:eastAsia="Times New Roman" w:hAnsi="Times New Roman" w:cs="Times New Roman"/>
          <w:color w:val="000000"/>
          <w:sz w:val="27"/>
          <w:szCs w:val="27"/>
          <w:lang w:val="uk-UA"/>
        </w:rPr>
        <w:t xml:space="preserve">         </w:t>
      </w:r>
      <w:r w:rsidRPr="00B75822">
        <w:rPr>
          <w:rFonts w:ascii="Times New Roman" w:eastAsia="Times New Roman" w:hAnsi="Times New Roman" w:cs="Times New Roman"/>
          <w:color w:val="000000"/>
          <w:sz w:val="27"/>
          <w:szCs w:val="27"/>
          <w:lang w:val="uk-UA"/>
        </w:rPr>
        <w:t xml:space="preserve">Цього року ситуація з наповненням міського бюджету є складною, що пов’язано із запровадженням  в державі  воєнного стану. В цих умовах важливо забезпечити оперативне, належне та безперервне виконання місцевого бюджету для збереження ефективного функціонування бюджетної сфери, </w:t>
      </w:r>
      <w:proofErr w:type="spellStart"/>
      <w:r w:rsidRPr="00B75822">
        <w:rPr>
          <w:rFonts w:ascii="Times New Roman" w:eastAsia="Times New Roman" w:hAnsi="Times New Roman" w:cs="Times New Roman"/>
          <w:color w:val="000000"/>
          <w:sz w:val="27"/>
          <w:szCs w:val="27"/>
          <w:lang w:val="uk-UA"/>
        </w:rPr>
        <w:t>життєвонеобхідних</w:t>
      </w:r>
      <w:proofErr w:type="spellEnd"/>
      <w:r w:rsidRPr="00B75822">
        <w:rPr>
          <w:rFonts w:ascii="Times New Roman" w:eastAsia="Times New Roman" w:hAnsi="Times New Roman" w:cs="Times New Roman"/>
          <w:color w:val="000000"/>
          <w:sz w:val="27"/>
          <w:szCs w:val="27"/>
          <w:lang w:val="uk-UA"/>
        </w:rPr>
        <w:t xml:space="preserve">  потреб  жителів  територіальної громади, а також внутрішньо переміщених осіб.</w:t>
      </w:r>
    </w:p>
    <w:p w:rsidR="00B75822" w:rsidRPr="00B75822" w:rsidRDefault="00B75822" w:rsidP="00B75822">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7"/>
          <w:szCs w:val="27"/>
          <w:lang w:val="uk-UA"/>
        </w:rPr>
      </w:pPr>
      <w:r>
        <w:rPr>
          <w:rFonts w:ascii="Times New Roman" w:eastAsia="Times New Roman" w:hAnsi="Times New Roman" w:cs="Times New Roman"/>
          <w:color w:val="000000"/>
          <w:sz w:val="27"/>
          <w:szCs w:val="27"/>
          <w:lang w:val="uk-UA"/>
        </w:rPr>
        <w:t xml:space="preserve">        </w:t>
      </w:r>
      <w:r w:rsidRPr="00B75822">
        <w:rPr>
          <w:rFonts w:ascii="Times New Roman" w:eastAsia="Times New Roman" w:hAnsi="Times New Roman" w:cs="Times New Roman"/>
          <w:color w:val="000000"/>
          <w:sz w:val="27"/>
          <w:szCs w:val="27"/>
          <w:lang w:val="uk-UA"/>
        </w:rPr>
        <w:t>В умовах обмежень та затверджених в період війни заходів з боку держави щодо підтримки платників податків, згідно з якими запроваджено низку податкових преференцій щодо розстрочення платежів, незастосування штрафних санкцій, списання пені</w:t>
      </w:r>
      <w:r w:rsidR="00CF54DB">
        <w:rPr>
          <w:rFonts w:ascii="Times New Roman" w:eastAsia="Times New Roman" w:hAnsi="Times New Roman" w:cs="Times New Roman"/>
          <w:color w:val="000000"/>
          <w:sz w:val="27"/>
          <w:szCs w:val="27"/>
          <w:lang w:val="uk-UA"/>
        </w:rPr>
        <w:t>,</w:t>
      </w:r>
      <w:r w:rsidRPr="00B75822">
        <w:rPr>
          <w:rFonts w:ascii="Times New Roman" w:eastAsia="Times New Roman" w:hAnsi="Times New Roman" w:cs="Times New Roman"/>
          <w:color w:val="000000"/>
          <w:sz w:val="27"/>
          <w:szCs w:val="27"/>
          <w:lang w:val="uk-UA"/>
        </w:rPr>
        <w:t xml:space="preserve"> </w:t>
      </w:r>
      <w:r w:rsidR="00CF54DB" w:rsidRPr="00CF54DB">
        <w:rPr>
          <w:rFonts w:ascii="Times New Roman" w:eastAsia="Times New Roman" w:hAnsi="Times New Roman" w:cs="Times New Roman"/>
          <w:color w:val="000000"/>
          <w:sz w:val="27"/>
          <w:szCs w:val="27"/>
          <w:lang w:val="uk-UA"/>
        </w:rPr>
        <w:t>зменшення ставок податків</w:t>
      </w:r>
      <w:r w:rsidR="00CF54DB">
        <w:rPr>
          <w:rFonts w:ascii="Times New Roman" w:eastAsia="Times New Roman" w:hAnsi="Times New Roman" w:cs="Times New Roman"/>
          <w:color w:val="000000"/>
          <w:sz w:val="27"/>
          <w:szCs w:val="27"/>
          <w:lang w:val="uk-UA"/>
        </w:rPr>
        <w:t xml:space="preserve"> </w:t>
      </w:r>
      <w:r w:rsidRPr="00B75822">
        <w:rPr>
          <w:rFonts w:ascii="Times New Roman" w:eastAsia="Times New Roman" w:hAnsi="Times New Roman" w:cs="Times New Roman"/>
          <w:color w:val="000000"/>
          <w:sz w:val="27"/>
          <w:szCs w:val="27"/>
          <w:lang w:val="uk-UA"/>
        </w:rPr>
        <w:t>тощо,</w:t>
      </w:r>
      <w:r w:rsidR="00CF54DB">
        <w:rPr>
          <w:rFonts w:ascii="Times New Roman" w:eastAsia="Times New Roman" w:hAnsi="Times New Roman" w:cs="Times New Roman"/>
          <w:color w:val="000000"/>
          <w:sz w:val="27"/>
          <w:szCs w:val="27"/>
          <w:lang w:val="uk-UA"/>
        </w:rPr>
        <w:t xml:space="preserve"> </w:t>
      </w:r>
      <w:r w:rsidRPr="00B75822">
        <w:rPr>
          <w:rFonts w:ascii="Times New Roman" w:eastAsia="Times New Roman" w:hAnsi="Times New Roman" w:cs="Times New Roman"/>
          <w:color w:val="000000"/>
          <w:sz w:val="27"/>
          <w:szCs w:val="27"/>
          <w:lang w:val="uk-UA"/>
        </w:rPr>
        <w:t>бюджет міста втрачає значні ресурси наповнення доходів .</w:t>
      </w:r>
    </w:p>
    <w:p w:rsidR="005859CC" w:rsidRDefault="005859CC" w:rsidP="005859CC">
      <w:pPr>
        <w:pStyle w:val="tj"/>
        <w:shd w:val="clear" w:color="auto" w:fill="FFFFFF"/>
        <w:spacing w:before="0" w:beforeAutospacing="0" w:after="0" w:afterAutospacing="0"/>
        <w:jc w:val="both"/>
        <w:rPr>
          <w:sz w:val="28"/>
          <w:szCs w:val="28"/>
        </w:rPr>
      </w:pPr>
      <w:r w:rsidRPr="005859CC">
        <w:rPr>
          <w:sz w:val="28"/>
          <w:szCs w:val="28"/>
        </w:rPr>
        <w:t xml:space="preserve">          За І квартал 2022 року до бюджету громади надійшло доходів до загального та спеціального фондів з урахуванням міжбюджетних трансфертів в сумі  67 076,4 тис. грн. Офіційних трансфертів отримано –  29 701,7 тис. грн., з них: базова дотація – 5 628,9 тис. грн.,  освітня субвенція – 21 765,9 тис. грн.,  додаткова дотація – 1 877,0тис. грн., субвенції з місцевих бюджетів – 429,9 тис. грн. </w:t>
      </w:r>
    </w:p>
    <w:p w:rsidR="00CF54DB" w:rsidRDefault="005859CC" w:rsidP="005859CC">
      <w:pPr>
        <w:pStyle w:val="tj"/>
        <w:shd w:val="clear" w:color="auto" w:fill="FFFFFF"/>
        <w:spacing w:before="0" w:beforeAutospacing="0" w:after="0" w:afterAutospacing="0"/>
        <w:jc w:val="both"/>
        <w:rPr>
          <w:sz w:val="28"/>
          <w:szCs w:val="28"/>
        </w:rPr>
      </w:pPr>
      <w:r w:rsidRPr="005859CC">
        <w:rPr>
          <w:sz w:val="28"/>
          <w:szCs w:val="28"/>
        </w:rPr>
        <w:t xml:space="preserve">          Ріст надходжень доходів (без урахування міжбюджетних трансфертів) до планових призначень по загальному фонду – 120,4 %. </w:t>
      </w:r>
    </w:p>
    <w:p w:rsidR="005859CC" w:rsidRPr="005859CC" w:rsidRDefault="00CF54DB" w:rsidP="005859CC">
      <w:pPr>
        <w:pStyle w:val="tj"/>
        <w:shd w:val="clear" w:color="auto" w:fill="FFFFFF"/>
        <w:spacing w:before="0" w:beforeAutospacing="0" w:after="0" w:afterAutospacing="0"/>
        <w:jc w:val="both"/>
        <w:rPr>
          <w:sz w:val="28"/>
          <w:szCs w:val="28"/>
        </w:rPr>
      </w:pPr>
      <w:r>
        <w:rPr>
          <w:sz w:val="28"/>
          <w:szCs w:val="28"/>
        </w:rPr>
        <w:t xml:space="preserve">     </w:t>
      </w:r>
      <w:r w:rsidR="005859CC" w:rsidRPr="005859CC">
        <w:rPr>
          <w:sz w:val="28"/>
          <w:szCs w:val="28"/>
        </w:rPr>
        <w:t>В порівняні з аналогічним періодом минулого року власні доходи по загальному фонду  збільшились на 24 % або на 6 892 тис.</w:t>
      </w:r>
      <w:r w:rsidR="00B75822">
        <w:rPr>
          <w:sz w:val="28"/>
          <w:szCs w:val="28"/>
        </w:rPr>
        <w:t xml:space="preserve"> </w:t>
      </w:r>
      <w:r w:rsidR="005859CC" w:rsidRPr="005859CC">
        <w:rPr>
          <w:sz w:val="28"/>
          <w:szCs w:val="28"/>
        </w:rPr>
        <w:t xml:space="preserve">грн. Однак темпи зростання нижчі за очікувані, у </w:t>
      </w:r>
      <w:proofErr w:type="spellStart"/>
      <w:r w:rsidR="005859CC" w:rsidRPr="005859CC">
        <w:rPr>
          <w:sz w:val="28"/>
          <w:szCs w:val="28"/>
        </w:rPr>
        <w:t>з’язку</w:t>
      </w:r>
      <w:proofErr w:type="spellEnd"/>
      <w:r w:rsidR="005859CC" w:rsidRPr="005859CC">
        <w:rPr>
          <w:sz w:val="28"/>
          <w:szCs w:val="28"/>
        </w:rPr>
        <w:t xml:space="preserve">  із складною ситуацією, що склалася в державі.</w:t>
      </w:r>
    </w:p>
    <w:p w:rsidR="001571D3" w:rsidRDefault="005859CC" w:rsidP="001571D3">
      <w:pPr>
        <w:pStyle w:val="tj"/>
        <w:shd w:val="clear" w:color="auto" w:fill="FFFFFF"/>
        <w:spacing w:before="0" w:beforeAutospacing="0" w:after="0" w:afterAutospacing="0"/>
        <w:jc w:val="both"/>
        <w:rPr>
          <w:sz w:val="28"/>
          <w:szCs w:val="28"/>
        </w:rPr>
      </w:pPr>
      <w:r w:rsidRPr="005859CC">
        <w:rPr>
          <w:sz w:val="28"/>
          <w:szCs w:val="28"/>
        </w:rPr>
        <w:lastRenderedPageBreak/>
        <w:t xml:space="preserve">         До загального фонду міського бюджету надійшло  65 461,1 тис. грн., що на 5 236,4 тис. грн. більше до планованих надходжень (офіційних трансфертів – 29 701,7 тис.</w:t>
      </w:r>
      <w:r w:rsidR="00CF54DB">
        <w:rPr>
          <w:sz w:val="28"/>
          <w:szCs w:val="28"/>
        </w:rPr>
        <w:t xml:space="preserve"> </w:t>
      </w:r>
      <w:r w:rsidRPr="005859CC">
        <w:rPr>
          <w:sz w:val="28"/>
          <w:szCs w:val="28"/>
        </w:rPr>
        <w:t>грн. ), з них: власних доходів – 35 759,4 тис. грн.,  що на 6 060,9 тис. грн. більше до  планованих надходжень.</w:t>
      </w:r>
    </w:p>
    <w:p w:rsidR="004164F3" w:rsidRDefault="005859CC" w:rsidP="004164F3">
      <w:pPr>
        <w:pStyle w:val="tj"/>
        <w:shd w:val="clear" w:color="auto" w:fill="FFFFFF"/>
        <w:spacing w:before="0" w:beforeAutospacing="0" w:after="0" w:afterAutospacing="0"/>
        <w:jc w:val="both"/>
        <w:rPr>
          <w:sz w:val="28"/>
          <w:szCs w:val="28"/>
        </w:rPr>
      </w:pPr>
      <w:r w:rsidRPr="005859CC">
        <w:rPr>
          <w:sz w:val="28"/>
          <w:szCs w:val="28"/>
        </w:rPr>
        <w:t xml:space="preserve">          Найвагомішим дохідним джерелом є податок на доходи фізичних осіб. Його питома вага в загальному обсязі власних надходжень становить 62,9 %. Отримано 22 479,9 тис. грн. Найбільшу питому вагу в надходженнях податку на доходи фізичних осіб займають надходження податку на доходи фізичних осіб, що сплачується податковими агентами, із доходів платника податку у вигляді заробітної плати – 82,6 %.  По даному виду надходжень надійшло  18 575,2 тис. грн., виконання  становить 112,6  відсотка або на  2 085,2 тис. грн. більше запланованих надходжень. Найбільшими платниками податку на доходи найманих працівників є установи та організації бюджетної сфери (67%) та підприємства, такі як: ТОВ «ЗАХІД-АГРО МХП»  (фактична сплата за І квартал  –</w:t>
      </w:r>
      <w:r w:rsidR="001571D3">
        <w:rPr>
          <w:sz w:val="28"/>
          <w:szCs w:val="28"/>
        </w:rPr>
        <w:t xml:space="preserve"> </w:t>
      </w:r>
      <w:r w:rsidRPr="005859CC">
        <w:rPr>
          <w:sz w:val="28"/>
          <w:szCs w:val="28"/>
        </w:rPr>
        <w:t>653,2 тис. грн.), АТ «Івано-</w:t>
      </w:r>
      <w:proofErr w:type="spellStart"/>
      <w:r w:rsidRPr="005859CC">
        <w:rPr>
          <w:sz w:val="28"/>
          <w:szCs w:val="28"/>
        </w:rPr>
        <w:t>Франківськгаз</w:t>
      </w:r>
      <w:proofErr w:type="spellEnd"/>
      <w:r w:rsidRPr="005859CC">
        <w:rPr>
          <w:sz w:val="28"/>
          <w:szCs w:val="28"/>
        </w:rPr>
        <w:t>» (фактична сплата за І квартал –549,8 тис. грн.), ТОВ «ОПЕРАТОР ГТС УКРАЇНИ» (фактична сплата за І квартал –366,0 тис. грн.), ТОВ «ЕЛІПС» (фактична сплата за І квартал –439,1 тис. грн.), ТЗОВ ВКФ «СКЛО-ПАК» (фактична сплата за І квартал –364,3 тис. грн.), ДП «</w:t>
      </w:r>
      <w:proofErr w:type="spellStart"/>
      <w:r w:rsidRPr="005859CC">
        <w:rPr>
          <w:sz w:val="28"/>
          <w:szCs w:val="28"/>
        </w:rPr>
        <w:t>Рогатинське</w:t>
      </w:r>
      <w:proofErr w:type="spellEnd"/>
      <w:r w:rsidRPr="005859CC">
        <w:rPr>
          <w:sz w:val="28"/>
          <w:szCs w:val="28"/>
        </w:rPr>
        <w:t xml:space="preserve"> лісове господарство» (фактична сплата за І квартал – 2 062,1 тис.</w:t>
      </w:r>
      <w:r w:rsidR="001571D3">
        <w:rPr>
          <w:sz w:val="28"/>
          <w:szCs w:val="28"/>
        </w:rPr>
        <w:t xml:space="preserve"> </w:t>
      </w:r>
      <w:r w:rsidRPr="005859CC">
        <w:rPr>
          <w:sz w:val="28"/>
          <w:szCs w:val="28"/>
        </w:rPr>
        <w:t>грн.). Другим по питомій вазі надходжень складає податок на доходи фізичних осіб, що сплачується податковими агентами, із доходів платника податку інших ніж заробітна плата (земельні паї). Його  за звітний період надійшло 2 100,5 тис. грн., що становить   9 % надходжень податку на доходи фізичних осіб, та на 1 130,5  тис. грн. більше запланованих  надходжень.,  виконання складає – 216,5 %.  Найбільші платники, такі як: ТОВ «ЗАХІД-АГРО МХП» (фактична сплата за І квартал –411,7 тис. грн.), ТОВ  «ЕКСЕЛЛІО ТРЕЙД» (фактична сплата за І квартал –685,3 тис. грн.), ТОВ «</w:t>
      </w:r>
      <w:proofErr w:type="spellStart"/>
      <w:r w:rsidRPr="005859CC">
        <w:rPr>
          <w:sz w:val="28"/>
          <w:szCs w:val="28"/>
        </w:rPr>
        <w:t>Прикарпатенерготрейд</w:t>
      </w:r>
      <w:proofErr w:type="spellEnd"/>
      <w:r w:rsidRPr="005859CC">
        <w:rPr>
          <w:sz w:val="28"/>
          <w:szCs w:val="28"/>
        </w:rPr>
        <w:t>» (фактична сплата</w:t>
      </w:r>
      <w:r w:rsidR="00BB4475">
        <w:rPr>
          <w:sz w:val="28"/>
          <w:szCs w:val="28"/>
        </w:rPr>
        <w:t xml:space="preserve"> з</w:t>
      </w:r>
      <w:r w:rsidRPr="005859CC">
        <w:rPr>
          <w:sz w:val="28"/>
          <w:szCs w:val="28"/>
        </w:rPr>
        <w:t>а І квартал – 249,1 тис.</w:t>
      </w:r>
      <w:r w:rsidR="00BB4475">
        <w:rPr>
          <w:sz w:val="28"/>
          <w:szCs w:val="28"/>
        </w:rPr>
        <w:t xml:space="preserve"> </w:t>
      </w:r>
      <w:r w:rsidRPr="005859CC">
        <w:rPr>
          <w:sz w:val="28"/>
          <w:szCs w:val="28"/>
        </w:rPr>
        <w:t>грн.). Ще одним джерелом податку на доходи фізичних осіб є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оплачується податковими агентами,</w:t>
      </w:r>
      <w:r w:rsidR="00BB4475" w:rsidRPr="00BB4475">
        <w:t xml:space="preserve"> </w:t>
      </w:r>
      <w:r w:rsidR="00BB4475" w:rsidRPr="00BB4475">
        <w:rPr>
          <w:sz w:val="28"/>
          <w:szCs w:val="28"/>
        </w:rPr>
        <w:t xml:space="preserve">надійшло </w:t>
      </w:r>
      <w:r w:rsidR="00BB4475">
        <w:rPr>
          <w:sz w:val="28"/>
          <w:szCs w:val="28"/>
        </w:rPr>
        <w:t>1184,5</w:t>
      </w:r>
      <w:r w:rsidR="00BB4475" w:rsidRPr="00BB4475">
        <w:rPr>
          <w:sz w:val="28"/>
          <w:szCs w:val="28"/>
        </w:rPr>
        <w:t xml:space="preserve"> тис. грн., </w:t>
      </w:r>
      <w:r w:rsidRPr="005859CC">
        <w:rPr>
          <w:sz w:val="28"/>
          <w:szCs w:val="28"/>
        </w:rPr>
        <w:t xml:space="preserve"> який становить  5%  надходжень податку на доходи фізичних осіб та на 1 028,8 тис.</w:t>
      </w:r>
      <w:r w:rsidR="00BB4475">
        <w:rPr>
          <w:sz w:val="28"/>
          <w:szCs w:val="28"/>
        </w:rPr>
        <w:t xml:space="preserve"> </w:t>
      </w:r>
      <w:r w:rsidRPr="005859CC">
        <w:rPr>
          <w:sz w:val="28"/>
          <w:szCs w:val="28"/>
        </w:rPr>
        <w:t>грн. більше запланованих надходжень, виконання складає 760,8 %.</w:t>
      </w:r>
      <w:r w:rsidR="00BB4475" w:rsidRPr="00BB4475">
        <w:t xml:space="preserve"> </w:t>
      </w:r>
      <w:r w:rsidR="00BB4475" w:rsidRPr="00BB4475">
        <w:rPr>
          <w:sz w:val="28"/>
          <w:szCs w:val="28"/>
        </w:rPr>
        <w:t>Податок на доходи фізичних осіб, що сплачується фізичними особами за результатами річного декларування</w:t>
      </w:r>
      <w:r w:rsidR="004164F3" w:rsidRPr="004164F3">
        <w:t xml:space="preserve"> </w:t>
      </w:r>
      <w:r w:rsidR="004164F3" w:rsidRPr="004164F3">
        <w:rPr>
          <w:sz w:val="28"/>
          <w:szCs w:val="28"/>
        </w:rPr>
        <w:t xml:space="preserve">надійшло 619,7 тис. грн., </w:t>
      </w:r>
      <w:r w:rsidR="00BB4475">
        <w:rPr>
          <w:sz w:val="28"/>
          <w:szCs w:val="28"/>
        </w:rPr>
        <w:t xml:space="preserve"> який становить  3,4</w:t>
      </w:r>
      <w:r w:rsidR="00BB4475" w:rsidRPr="00BB4475">
        <w:rPr>
          <w:sz w:val="28"/>
          <w:szCs w:val="28"/>
        </w:rPr>
        <w:t>%  надходжень податку на до</w:t>
      </w:r>
      <w:r w:rsidR="00BB4475">
        <w:rPr>
          <w:sz w:val="28"/>
          <w:szCs w:val="28"/>
        </w:rPr>
        <w:t xml:space="preserve">ходи фізичних осіб та на </w:t>
      </w:r>
      <w:r w:rsidR="004164F3">
        <w:rPr>
          <w:sz w:val="28"/>
          <w:szCs w:val="28"/>
        </w:rPr>
        <w:t>317,8</w:t>
      </w:r>
      <w:r w:rsidR="00BB4475" w:rsidRPr="00BB4475">
        <w:rPr>
          <w:sz w:val="28"/>
          <w:szCs w:val="28"/>
        </w:rPr>
        <w:t xml:space="preserve"> тис.</w:t>
      </w:r>
      <w:r w:rsidR="004164F3">
        <w:rPr>
          <w:sz w:val="28"/>
          <w:szCs w:val="28"/>
        </w:rPr>
        <w:t xml:space="preserve"> </w:t>
      </w:r>
      <w:r w:rsidR="00BB4475" w:rsidRPr="00BB4475">
        <w:rPr>
          <w:sz w:val="28"/>
          <w:szCs w:val="28"/>
        </w:rPr>
        <w:t xml:space="preserve">грн. більше запланованих надходжень, виконання складає </w:t>
      </w:r>
      <w:r w:rsidR="004164F3">
        <w:rPr>
          <w:sz w:val="28"/>
          <w:szCs w:val="28"/>
        </w:rPr>
        <w:t>205,2</w:t>
      </w:r>
      <w:r w:rsidR="00BB4475" w:rsidRPr="00BB4475">
        <w:rPr>
          <w:sz w:val="28"/>
          <w:szCs w:val="28"/>
        </w:rPr>
        <w:t xml:space="preserve"> %.</w:t>
      </w:r>
    </w:p>
    <w:p w:rsidR="004164F3" w:rsidRDefault="005859CC" w:rsidP="004164F3">
      <w:pPr>
        <w:pStyle w:val="tj"/>
        <w:shd w:val="clear" w:color="auto" w:fill="FFFFFF"/>
        <w:spacing w:before="0" w:beforeAutospacing="0" w:after="0" w:afterAutospacing="0"/>
        <w:jc w:val="both"/>
        <w:rPr>
          <w:sz w:val="28"/>
          <w:szCs w:val="28"/>
        </w:rPr>
      </w:pPr>
      <w:r w:rsidRPr="005859CC">
        <w:rPr>
          <w:sz w:val="28"/>
          <w:szCs w:val="28"/>
        </w:rPr>
        <w:t xml:space="preserve">     Рентної плати та плата за використання інших природних ресурсів надійшло 296,7 тис.</w:t>
      </w:r>
      <w:r w:rsidR="00BB4475">
        <w:rPr>
          <w:sz w:val="28"/>
          <w:szCs w:val="28"/>
        </w:rPr>
        <w:t xml:space="preserve"> </w:t>
      </w:r>
      <w:r w:rsidRPr="005859CC">
        <w:rPr>
          <w:sz w:val="28"/>
          <w:szCs w:val="28"/>
        </w:rPr>
        <w:t>грн. що складає 494,5%  до планових призначень звітного періоду.</w:t>
      </w:r>
    </w:p>
    <w:p w:rsidR="004164F3" w:rsidRDefault="005859CC" w:rsidP="004164F3">
      <w:pPr>
        <w:pStyle w:val="tj"/>
        <w:shd w:val="clear" w:color="auto" w:fill="FFFFFF"/>
        <w:spacing w:before="0" w:beforeAutospacing="0" w:after="0" w:afterAutospacing="0"/>
        <w:jc w:val="both"/>
        <w:rPr>
          <w:sz w:val="28"/>
          <w:szCs w:val="28"/>
        </w:rPr>
      </w:pPr>
      <w:r w:rsidRPr="005859CC">
        <w:rPr>
          <w:sz w:val="28"/>
          <w:szCs w:val="28"/>
        </w:rPr>
        <w:t xml:space="preserve">    Внутрішні податки на товари та послуги  склали 1 867,4 тис. грн., виконання за звітний період становить  83 % або на 382,6 тис. грн. менше запланованих показників.  За звітний період до бюджету громади надійшов акцизний податок з ввезених на митну територію України підакцизних товарів (пальне) в сумі 863,2 тис. грн. та акцизний податок з вироблених в Україні підакцизних товарів (пальне) – 256,2 тис. грн.  Акцизний податок з реалізації суб`єктами господарювання роздрібної торгівлі підакцизних товарів(алкоголь) 748,0 тис. </w:t>
      </w:r>
      <w:r w:rsidRPr="005859CC">
        <w:rPr>
          <w:sz w:val="28"/>
          <w:szCs w:val="28"/>
        </w:rPr>
        <w:lastRenderedPageBreak/>
        <w:t>грн. Найбільші платники, такі як: ТОВ «АТБ-маркет» (фактична сплата за І к</w:t>
      </w:r>
      <w:r w:rsidR="004164F3">
        <w:rPr>
          <w:sz w:val="28"/>
          <w:szCs w:val="28"/>
        </w:rPr>
        <w:t xml:space="preserve">вартал –283,9 тис. грн.), ТзОВ «ОККО-ДРАЙВ» </w:t>
      </w:r>
      <w:r w:rsidRPr="005859CC">
        <w:rPr>
          <w:sz w:val="28"/>
          <w:szCs w:val="28"/>
        </w:rPr>
        <w:t>(фактична сплата за І квартал – 167,0 тис. грн.).</w:t>
      </w:r>
    </w:p>
    <w:p w:rsidR="004164F3" w:rsidRDefault="005859CC" w:rsidP="004164F3">
      <w:pPr>
        <w:pStyle w:val="tj"/>
        <w:shd w:val="clear" w:color="auto" w:fill="FFFFFF"/>
        <w:spacing w:before="0" w:beforeAutospacing="0" w:after="0" w:afterAutospacing="0"/>
        <w:jc w:val="both"/>
        <w:rPr>
          <w:sz w:val="28"/>
          <w:szCs w:val="28"/>
        </w:rPr>
      </w:pPr>
      <w:r w:rsidRPr="005859CC">
        <w:rPr>
          <w:sz w:val="28"/>
          <w:szCs w:val="28"/>
        </w:rPr>
        <w:t xml:space="preserve">      Ще одним джерелом </w:t>
      </w:r>
      <w:r w:rsidR="004164F3">
        <w:rPr>
          <w:sz w:val="28"/>
          <w:szCs w:val="28"/>
        </w:rPr>
        <w:t xml:space="preserve">наповнення </w:t>
      </w:r>
      <w:r w:rsidRPr="005859CC">
        <w:rPr>
          <w:sz w:val="28"/>
          <w:szCs w:val="28"/>
        </w:rPr>
        <w:t>міського бюджету є податок на майно . Надходження даного платежу склали  4 934,2  тис. грн.,</w:t>
      </w:r>
      <w:r w:rsidR="004164F3" w:rsidRPr="004164F3">
        <w:t xml:space="preserve"> </w:t>
      </w:r>
      <w:r w:rsidR="004164F3" w:rsidRPr="004164F3">
        <w:rPr>
          <w:sz w:val="28"/>
          <w:szCs w:val="28"/>
        </w:rPr>
        <w:t xml:space="preserve">виконання становить </w:t>
      </w:r>
      <w:r w:rsidR="004164F3">
        <w:rPr>
          <w:sz w:val="28"/>
          <w:szCs w:val="28"/>
        </w:rPr>
        <w:t>101</w:t>
      </w:r>
      <w:r w:rsidR="004164F3" w:rsidRPr="004164F3">
        <w:rPr>
          <w:sz w:val="28"/>
          <w:szCs w:val="28"/>
        </w:rPr>
        <w:t xml:space="preserve"> %,</w:t>
      </w:r>
      <w:r w:rsidRPr="005859CC">
        <w:rPr>
          <w:sz w:val="28"/>
          <w:szCs w:val="28"/>
        </w:rPr>
        <w:t xml:space="preserve"> що на 74,2 тис. грн. більше до бюджетних призначень. Податку на нерухоме май</w:t>
      </w:r>
      <w:r w:rsidR="004164F3">
        <w:rPr>
          <w:sz w:val="28"/>
          <w:szCs w:val="28"/>
        </w:rPr>
        <w:t xml:space="preserve">но надійшло – 629,9 тис. грн. </w:t>
      </w:r>
      <w:r w:rsidRPr="005859CC">
        <w:rPr>
          <w:sz w:val="28"/>
          <w:szCs w:val="28"/>
        </w:rPr>
        <w:t>(12,8 % в загальних надходженнях податку на майно). Земельного податку надійшло – 902,6 тис. грн. (18,3 % в загальних надходженнях податку на майно).Найбільшим платником земельного податку з юридичних осіб є:</w:t>
      </w:r>
      <w:r w:rsidR="004164F3">
        <w:rPr>
          <w:sz w:val="28"/>
          <w:szCs w:val="28"/>
        </w:rPr>
        <w:t xml:space="preserve"> </w:t>
      </w:r>
      <w:r w:rsidRPr="005859CC">
        <w:rPr>
          <w:sz w:val="28"/>
          <w:szCs w:val="28"/>
        </w:rPr>
        <w:t>АТ «Українська залізниця» (фактична сплата за І квартал  склала – 541,6 тис.</w:t>
      </w:r>
      <w:r w:rsidR="004164F3">
        <w:rPr>
          <w:sz w:val="28"/>
          <w:szCs w:val="28"/>
        </w:rPr>
        <w:t xml:space="preserve"> </w:t>
      </w:r>
      <w:r w:rsidRPr="005859CC">
        <w:rPr>
          <w:sz w:val="28"/>
          <w:szCs w:val="28"/>
        </w:rPr>
        <w:t xml:space="preserve">грн.); орендної плати – 3 374,6 тис. грн. (68,4 %). Найбільші платники орендної плати з юридичних осіб, такі як: ТОВ "ЗАХІД-АГРО МХП"(фактична сплата за І квартал –622,2 тис. грн.), СФГ «ПРОМІНЬ» (фактична сплата за І квартал –295,2 тис. грн.), ТОВ "МЛИН АГРО"(фактична сплата за І квартал –227,3 тис. </w:t>
      </w:r>
      <w:r w:rsidR="004164F3">
        <w:rPr>
          <w:sz w:val="28"/>
          <w:szCs w:val="28"/>
        </w:rPr>
        <w:t>грн.).</w:t>
      </w:r>
      <w:r w:rsidRPr="005859CC">
        <w:rPr>
          <w:sz w:val="28"/>
          <w:szCs w:val="28"/>
        </w:rPr>
        <w:t xml:space="preserve"> </w:t>
      </w:r>
      <w:r w:rsidR="004164F3" w:rsidRPr="004164F3">
        <w:rPr>
          <w:sz w:val="28"/>
          <w:szCs w:val="28"/>
        </w:rPr>
        <w:t>Транспортний податок – 27,1 тис. грн.</w:t>
      </w:r>
      <w:r w:rsidRPr="005859CC">
        <w:rPr>
          <w:sz w:val="28"/>
          <w:szCs w:val="28"/>
        </w:rPr>
        <w:t xml:space="preserve"> </w:t>
      </w:r>
    </w:p>
    <w:p w:rsidR="005859CC" w:rsidRPr="005859CC" w:rsidRDefault="004164F3" w:rsidP="004164F3">
      <w:pPr>
        <w:pStyle w:val="tj"/>
        <w:shd w:val="clear" w:color="auto" w:fill="FFFFFF"/>
        <w:spacing w:before="0" w:beforeAutospacing="0" w:after="0" w:afterAutospacing="0"/>
        <w:jc w:val="both"/>
        <w:rPr>
          <w:sz w:val="28"/>
          <w:szCs w:val="28"/>
        </w:rPr>
      </w:pPr>
      <w:r>
        <w:rPr>
          <w:sz w:val="28"/>
          <w:szCs w:val="28"/>
        </w:rPr>
        <w:t xml:space="preserve">       </w:t>
      </w:r>
      <w:r w:rsidR="005859CC" w:rsidRPr="005859CC">
        <w:rPr>
          <w:sz w:val="28"/>
          <w:szCs w:val="28"/>
        </w:rPr>
        <w:t>Єдиного податку надійшло в сумі 5 216,4 тис. грн., виконання становить 129 %, що на 1 181,4 тис. грн. більше планових призначень. Найбільшими платниками єдиного податку є: з юридичних осіб - ТОВ РКШОП (фактична сплата за І квартал склала 72,5 тис.</w:t>
      </w:r>
      <w:r>
        <w:rPr>
          <w:sz w:val="28"/>
          <w:szCs w:val="28"/>
        </w:rPr>
        <w:t xml:space="preserve"> </w:t>
      </w:r>
      <w:r w:rsidR="005859CC" w:rsidRPr="005859CC">
        <w:rPr>
          <w:sz w:val="28"/>
          <w:szCs w:val="28"/>
        </w:rPr>
        <w:t>грн.), ПП ПРЕСТИЖ ТРАНС (фактична сплата за І квартал -85,8 тис.</w:t>
      </w:r>
      <w:r>
        <w:rPr>
          <w:sz w:val="28"/>
          <w:szCs w:val="28"/>
        </w:rPr>
        <w:t xml:space="preserve"> </w:t>
      </w:r>
      <w:r w:rsidR="005859CC" w:rsidRPr="005859CC">
        <w:rPr>
          <w:sz w:val="28"/>
          <w:szCs w:val="28"/>
        </w:rPr>
        <w:t>грн.); єдиного податку з фізичних осіб- ФОП Гриців М.С.(фактична сплата за І квартал – 87,6 тис.</w:t>
      </w:r>
      <w:r>
        <w:rPr>
          <w:sz w:val="28"/>
          <w:szCs w:val="28"/>
        </w:rPr>
        <w:t xml:space="preserve"> </w:t>
      </w:r>
      <w:r w:rsidR="005859CC" w:rsidRPr="005859CC">
        <w:rPr>
          <w:sz w:val="28"/>
          <w:szCs w:val="28"/>
        </w:rPr>
        <w:t>грн.), ПП Ворона І.І.(фактична сплата за І квартал -117 тис.</w:t>
      </w:r>
      <w:r>
        <w:rPr>
          <w:sz w:val="28"/>
          <w:szCs w:val="28"/>
        </w:rPr>
        <w:t xml:space="preserve"> </w:t>
      </w:r>
      <w:r w:rsidR="005859CC" w:rsidRPr="005859CC">
        <w:rPr>
          <w:sz w:val="28"/>
          <w:szCs w:val="28"/>
        </w:rPr>
        <w:t>грн.), ПП Павлів О.Я.(фактична сплата за І квартал -82,9 тис.</w:t>
      </w:r>
      <w:r>
        <w:rPr>
          <w:sz w:val="28"/>
          <w:szCs w:val="28"/>
        </w:rPr>
        <w:t xml:space="preserve"> </w:t>
      </w:r>
      <w:r w:rsidR="005859CC" w:rsidRPr="005859CC">
        <w:rPr>
          <w:sz w:val="28"/>
          <w:szCs w:val="28"/>
        </w:rPr>
        <w:t xml:space="preserve">грн.); єдиного податку з сільськогосподарських товаровиробників, у яких частка сільськогосподарського </w:t>
      </w:r>
      <w:proofErr w:type="spellStart"/>
      <w:r w:rsidR="005859CC" w:rsidRPr="005859CC">
        <w:rPr>
          <w:sz w:val="28"/>
          <w:szCs w:val="28"/>
        </w:rPr>
        <w:t>товаровиробництва</w:t>
      </w:r>
      <w:proofErr w:type="spellEnd"/>
      <w:r w:rsidR="005859CC" w:rsidRPr="005859CC">
        <w:rPr>
          <w:sz w:val="28"/>
          <w:szCs w:val="28"/>
        </w:rPr>
        <w:t xml:space="preserve"> за попередній податковий (звітний) рік дорівнює або перевищує 75 відсотків- </w:t>
      </w:r>
      <w:proofErr w:type="spellStart"/>
      <w:r w:rsidR="005859CC" w:rsidRPr="005859CC">
        <w:rPr>
          <w:sz w:val="28"/>
          <w:szCs w:val="28"/>
        </w:rPr>
        <w:t>ТОВ"Агрокомпанія</w:t>
      </w:r>
      <w:proofErr w:type="spellEnd"/>
      <w:r w:rsidR="005859CC" w:rsidRPr="005859CC">
        <w:rPr>
          <w:sz w:val="28"/>
          <w:szCs w:val="28"/>
        </w:rPr>
        <w:t xml:space="preserve"> Прикарпаття"</w:t>
      </w:r>
      <w:r>
        <w:rPr>
          <w:sz w:val="28"/>
          <w:szCs w:val="28"/>
        </w:rPr>
        <w:t xml:space="preserve"> </w:t>
      </w:r>
      <w:r w:rsidR="005859CC" w:rsidRPr="005859CC">
        <w:rPr>
          <w:sz w:val="28"/>
          <w:szCs w:val="28"/>
        </w:rPr>
        <w:t xml:space="preserve">(фактична сплата за І квартал – 184,1 </w:t>
      </w:r>
      <w:proofErr w:type="spellStart"/>
      <w:r w:rsidR="005859CC" w:rsidRPr="005859CC">
        <w:rPr>
          <w:sz w:val="28"/>
          <w:szCs w:val="28"/>
        </w:rPr>
        <w:t>тис.грн</w:t>
      </w:r>
      <w:proofErr w:type="spellEnd"/>
      <w:r w:rsidR="005859CC" w:rsidRPr="005859CC">
        <w:rPr>
          <w:sz w:val="28"/>
          <w:szCs w:val="28"/>
        </w:rPr>
        <w:t xml:space="preserve">.), ТзОВ "МЛИН АГРА"(фактична сплата за І квартал -130,2 </w:t>
      </w:r>
      <w:proofErr w:type="spellStart"/>
      <w:r w:rsidR="005859CC" w:rsidRPr="005859CC">
        <w:rPr>
          <w:sz w:val="28"/>
          <w:szCs w:val="28"/>
        </w:rPr>
        <w:t>тис.грн</w:t>
      </w:r>
      <w:proofErr w:type="spellEnd"/>
      <w:r w:rsidR="005859CC" w:rsidRPr="005859CC">
        <w:rPr>
          <w:sz w:val="28"/>
          <w:szCs w:val="28"/>
        </w:rPr>
        <w:t xml:space="preserve">.); СГВК </w:t>
      </w:r>
      <w:proofErr w:type="spellStart"/>
      <w:r w:rsidR="005859CC" w:rsidRPr="005859CC">
        <w:rPr>
          <w:sz w:val="28"/>
          <w:szCs w:val="28"/>
        </w:rPr>
        <w:t>ім.М.ГРУШЕВСЬКОГО</w:t>
      </w:r>
      <w:proofErr w:type="spellEnd"/>
      <w:r w:rsidR="005859CC" w:rsidRPr="005859CC">
        <w:rPr>
          <w:sz w:val="28"/>
          <w:szCs w:val="28"/>
        </w:rPr>
        <w:t xml:space="preserve">  (фактична сплата за І</w:t>
      </w:r>
      <w:r w:rsidR="001634B8">
        <w:rPr>
          <w:sz w:val="28"/>
          <w:szCs w:val="28"/>
        </w:rPr>
        <w:t xml:space="preserve"> </w:t>
      </w:r>
      <w:bookmarkStart w:id="0" w:name="_GoBack"/>
      <w:bookmarkEnd w:id="0"/>
      <w:r w:rsidR="005859CC" w:rsidRPr="005859CC">
        <w:rPr>
          <w:sz w:val="28"/>
          <w:szCs w:val="28"/>
        </w:rPr>
        <w:t>квартал -122,9 тис. грн.).</w:t>
      </w:r>
    </w:p>
    <w:p w:rsidR="005859CC" w:rsidRPr="005859CC" w:rsidRDefault="005859CC" w:rsidP="008F6A31">
      <w:pPr>
        <w:pStyle w:val="tj"/>
        <w:shd w:val="clear" w:color="auto" w:fill="FFFFFF"/>
        <w:spacing w:before="0" w:beforeAutospacing="0" w:after="0" w:afterAutospacing="0"/>
        <w:jc w:val="both"/>
        <w:rPr>
          <w:sz w:val="28"/>
          <w:szCs w:val="28"/>
        </w:rPr>
      </w:pPr>
      <w:r w:rsidRPr="005859CC">
        <w:rPr>
          <w:sz w:val="28"/>
          <w:szCs w:val="28"/>
        </w:rPr>
        <w:t xml:space="preserve">   Неподаткові надходження  склали 951,6 тис. грн. , виконання становить 166,14 %,  що на 378,8 тис. грн. більше до бюджетних призначень. Адміністративні штрафи – 79,4  тис. грн., адміністративні збори та платежі – 429,0 тис. грн., надходження від орендної плати за користування цілісним майновим комплексом та іншим державним майном  - 22,0 тис. грн.</w:t>
      </w:r>
    </w:p>
    <w:p w:rsidR="008F6A31" w:rsidRPr="002478EF" w:rsidRDefault="005859CC" w:rsidP="008F6A31">
      <w:pPr>
        <w:pStyle w:val="tj"/>
        <w:shd w:val="clear" w:color="auto" w:fill="FFFFFF"/>
        <w:spacing w:before="0" w:beforeAutospacing="0" w:after="0" w:afterAutospacing="0"/>
        <w:jc w:val="both"/>
        <w:rPr>
          <w:sz w:val="28"/>
          <w:szCs w:val="28"/>
          <w:lang w:val="ru-RU"/>
        </w:rPr>
      </w:pPr>
      <w:r w:rsidRPr="005859CC">
        <w:rPr>
          <w:sz w:val="28"/>
          <w:szCs w:val="28"/>
        </w:rPr>
        <w:t xml:space="preserve">     Державного мита до бюджету  поступило 7,2 тис. грн. , виконання становить 79,6 %  .</w:t>
      </w:r>
    </w:p>
    <w:p w:rsidR="008F6A31" w:rsidRPr="002478EF" w:rsidRDefault="005859CC" w:rsidP="008F6A31">
      <w:pPr>
        <w:pStyle w:val="tj"/>
        <w:shd w:val="clear" w:color="auto" w:fill="FFFFFF"/>
        <w:spacing w:before="0" w:beforeAutospacing="0" w:after="0" w:afterAutospacing="0"/>
        <w:jc w:val="both"/>
        <w:rPr>
          <w:sz w:val="28"/>
          <w:szCs w:val="28"/>
          <w:lang w:val="ru-RU"/>
        </w:rPr>
      </w:pPr>
      <w:r w:rsidRPr="005859CC">
        <w:rPr>
          <w:sz w:val="28"/>
          <w:szCs w:val="28"/>
        </w:rPr>
        <w:t xml:space="preserve">     Інші надходження  до бюджету поступили  443,3 тис. грн.,  які не були заплановані .</w:t>
      </w:r>
    </w:p>
    <w:p w:rsidR="008F6A31" w:rsidRPr="002478EF" w:rsidRDefault="005859CC" w:rsidP="008F6A31">
      <w:pPr>
        <w:pStyle w:val="tj"/>
        <w:shd w:val="clear" w:color="auto" w:fill="FFFFFF"/>
        <w:spacing w:before="0" w:beforeAutospacing="0" w:after="0" w:afterAutospacing="0"/>
        <w:jc w:val="both"/>
        <w:rPr>
          <w:sz w:val="28"/>
          <w:szCs w:val="28"/>
        </w:rPr>
      </w:pPr>
      <w:r w:rsidRPr="005859CC">
        <w:rPr>
          <w:sz w:val="28"/>
          <w:szCs w:val="28"/>
        </w:rPr>
        <w:tab/>
        <w:t xml:space="preserve">До спеціального фонду міського бюджету  (без урахування міжбюджетних трансфертів) надійшло 1 615,3 тис. грн.,  в </w:t>
      </w:r>
      <w:proofErr w:type="spellStart"/>
      <w:r w:rsidRPr="005859CC">
        <w:rPr>
          <w:sz w:val="28"/>
          <w:szCs w:val="28"/>
        </w:rPr>
        <w:t>т.ч</w:t>
      </w:r>
      <w:proofErr w:type="spellEnd"/>
      <w:r w:rsidRPr="005859CC">
        <w:rPr>
          <w:sz w:val="28"/>
          <w:szCs w:val="28"/>
        </w:rPr>
        <w:t xml:space="preserve">. надійшло  екологічного податку в сумі 12,6 тис. грн.,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склали 1,0 тис. грн. , власних надходжень бюджетних установ - в сумі 1 465,0 тис. </w:t>
      </w:r>
      <w:proofErr w:type="spellStart"/>
      <w:r w:rsidRPr="005859CC">
        <w:rPr>
          <w:sz w:val="28"/>
          <w:szCs w:val="28"/>
        </w:rPr>
        <w:t>грн.,з</w:t>
      </w:r>
      <w:proofErr w:type="spellEnd"/>
      <w:r w:rsidRPr="005859CC">
        <w:rPr>
          <w:sz w:val="28"/>
          <w:szCs w:val="28"/>
        </w:rPr>
        <w:t xml:space="preserve"> них: плата за послуги, що надаються бюджетними установами згідно з їх основною діяльністю – 488,7 тис. грн.; надходження бюджетних установ від додаткової (господарської) діяльності  - 8,4 тис. грн.; інші  джерела власних надходжень бюджетних установ – 967,9 тис. </w:t>
      </w:r>
      <w:r w:rsidRPr="005859CC">
        <w:rPr>
          <w:sz w:val="28"/>
          <w:szCs w:val="28"/>
        </w:rPr>
        <w:lastRenderedPageBreak/>
        <w:t>грн.; кошти від продажу земельних ділянок несільськогосподарського призначення, що перебувають у державній або комунальній власності, та земельних ділянок – 135,3 тис. грн.</w:t>
      </w:r>
    </w:p>
    <w:p w:rsidR="008F6A31" w:rsidRPr="008F6A31" w:rsidRDefault="005859CC" w:rsidP="008F6A31">
      <w:pPr>
        <w:pStyle w:val="tj"/>
        <w:shd w:val="clear" w:color="auto" w:fill="FFFFFF"/>
        <w:spacing w:before="0" w:beforeAutospacing="0" w:after="0" w:afterAutospacing="0"/>
        <w:jc w:val="both"/>
        <w:rPr>
          <w:sz w:val="28"/>
          <w:szCs w:val="28"/>
        </w:rPr>
      </w:pPr>
      <w:r w:rsidRPr="005859CC">
        <w:rPr>
          <w:sz w:val="28"/>
          <w:szCs w:val="28"/>
        </w:rPr>
        <w:t xml:space="preserve">     Видаткова частина  бюджету </w:t>
      </w:r>
      <w:proofErr w:type="spellStart"/>
      <w:r w:rsidRPr="005859CC">
        <w:rPr>
          <w:sz w:val="28"/>
          <w:szCs w:val="28"/>
        </w:rPr>
        <w:t>Рогатинської</w:t>
      </w:r>
      <w:proofErr w:type="spellEnd"/>
      <w:r w:rsidRPr="005859CC">
        <w:rPr>
          <w:sz w:val="28"/>
          <w:szCs w:val="28"/>
        </w:rPr>
        <w:t xml:space="preserve"> міської територіальної громади протягом  І квартал 2022 року виконана на 23,8 % до планових показників з урахуванням внесених змін і складає 65051,6 тис. </w:t>
      </w:r>
      <w:proofErr w:type="spellStart"/>
      <w:r w:rsidRPr="005859CC">
        <w:rPr>
          <w:sz w:val="28"/>
          <w:szCs w:val="28"/>
        </w:rPr>
        <w:t>грн.,з</w:t>
      </w:r>
      <w:proofErr w:type="spellEnd"/>
      <w:r w:rsidRPr="005859CC">
        <w:rPr>
          <w:sz w:val="28"/>
          <w:szCs w:val="28"/>
        </w:rPr>
        <w:t xml:space="preserve"> них видатки загального фонду – 62688,3 тис. грн., спеціального -2363,3тис. грн.</w:t>
      </w:r>
    </w:p>
    <w:p w:rsidR="008F6A31" w:rsidRPr="008F6A31" w:rsidRDefault="008F6A31" w:rsidP="008F6A31">
      <w:pPr>
        <w:pStyle w:val="tj"/>
        <w:shd w:val="clear" w:color="auto" w:fill="FFFFFF"/>
        <w:spacing w:before="0" w:beforeAutospacing="0" w:after="0" w:afterAutospacing="0"/>
        <w:jc w:val="both"/>
        <w:rPr>
          <w:sz w:val="28"/>
          <w:szCs w:val="28"/>
          <w:lang w:val="ru-RU"/>
        </w:rPr>
      </w:pPr>
      <w:r w:rsidRPr="002478EF">
        <w:rPr>
          <w:sz w:val="28"/>
          <w:szCs w:val="28"/>
        </w:rPr>
        <w:t xml:space="preserve">        </w:t>
      </w:r>
      <w:r w:rsidR="005859CC" w:rsidRPr="005859CC">
        <w:rPr>
          <w:sz w:val="28"/>
          <w:szCs w:val="28"/>
        </w:rPr>
        <w:t>За звітний період проведені видатки  на:</w:t>
      </w:r>
    </w:p>
    <w:p w:rsidR="008F6A31" w:rsidRPr="002478EF" w:rsidRDefault="005859CC" w:rsidP="008F6A31">
      <w:pPr>
        <w:pStyle w:val="tj"/>
        <w:shd w:val="clear" w:color="auto" w:fill="FFFFFF"/>
        <w:spacing w:before="0" w:beforeAutospacing="0" w:after="0" w:afterAutospacing="0"/>
        <w:jc w:val="both"/>
        <w:rPr>
          <w:sz w:val="28"/>
          <w:szCs w:val="28"/>
          <w:lang w:val="ru-RU"/>
        </w:rPr>
      </w:pPr>
      <w:r w:rsidRPr="005859CC">
        <w:rPr>
          <w:sz w:val="28"/>
          <w:szCs w:val="28"/>
        </w:rPr>
        <w:t>- заробітну  плату з нарахуваннями в сумі  –  46558,2 тис. грн.</w:t>
      </w:r>
    </w:p>
    <w:p w:rsidR="008F6A31" w:rsidRPr="002478EF" w:rsidRDefault="005859CC" w:rsidP="008F6A31">
      <w:pPr>
        <w:pStyle w:val="tj"/>
        <w:shd w:val="clear" w:color="auto" w:fill="FFFFFF"/>
        <w:spacing w:before="0" w:beforeAutospacing="0" w:after="0" w:afterAutospacing="0"/>
        <w:jc w:val="both"/>
        <w:rPr>
          <w:sz w:val="28"/>
          <w:szCs w:val="28"/>
          <w:lang w:val="ru-RU"/>
        </w:rPr>
      </w:pPr>
      <w:r w:rsidRPr="005859CC">
        <w:rPr>
          <w:sz w:val="28"/>
          <w:szCs w:val="28"/>
        </w:rPr>
        <w:t>-  медикаменти та перев’язувальні матеріали – 79,5тис. грн.</w:t>
      </w:r>
    </w:p>
    <w:p w:rsidR="008F6A31" w:rsidRPr="002478EF" w:rsidRDefault="005859CC" w:rsidP="008F6A31">
      <w:pPr>
        <w:pStyle w:val="tj"/>
        <w:shd w:val="clear" w:color="auto" w:fill="FFFFFF"/>
        <w:spacing w:before="0" w:beforeAutospacing="0" w:after="0" w:afterAutospacing="0"/>
        <w:jc w:val="both"/>
        <w:rPr>
          <w:sz w:val="28"/>
          <w:szCs w:val="28"/>
          <w:lang w:val="ru-RU"/>
        </w:rPr>
      </w:pPr>
      <w:r w:rsidRPr="005859CC">
        <w:rPr>
          <w:sz w:val="28"/>
          <w:szCs w:val="28"/>
        </w:rPr>
        <w:t>-  продукти харчування – 799,7 тис. грн.</w:t>
      </w:r>
    </w:p>
    <w:p w:rsidR="008F6A31" w:rsidRPr="002478EF" w:rsidRDefault="005859CC" w:rsidP="008F6A31">
      <w:pPr>
        <w:pStyle w:val="tj"/>
        <w:shd w:val="clear" w:color="auto" w:fill="FFFFFF"/>
        <w:spacing w:before="0" w:beforeAutospacing="0" w:after="0" w:afterAutospacing="0"/>
        <w:jc w:val="both"/>
        <w:rPr>
          <w:sz w:val="28"/>
          <w:szCs w:val="28"/>
          <w:lang w:val="ru-RU"/>
        </w:rPr>
      </w:pPr>
      <w:r w:rsidRPr="005859CC">
        <w:rPr>
          <w:sz w:val="28"/>
          <w:szCs w:val="28"/>
        </w:rPr>
        <w:t xml:space="preserve">- оплата комунальних послуг та енергоносіїв –  5990,1 тис. грн. </w:t>
      </w:r>
    </w:p>
    <w:p w:rsidR="008F6A31" w:rsidRPr="008F6A31" w:rsidRDefault="005859CC" w:rsidP="008F6A31">
      <w:pPr>
        <w:pStyle w:val="tj"/>
        <w:shd w:val="clear" w:color="auto" w:fill="FFFFFF"/>
        <w:spacing w:before="0" w:beforeAutospacing="0" w:after="0" w:afterAutospacing="0"/>
        <w:jc w:val="both"/>
        <w:rPr>
          <w:sz w:val="28"/>
          <w:szCs w:val="28"/>
          <w:lang w:val="ru-RU"/>
        </w:rPr>
      </w:pPr>
      <w:r w:rsidRPr="005859CC">
        <w:rPr>
          <w:sz w:val="28"/>
          <w:szCs w:val="28"/>
        </w:rPr>
        <w:t xml:space="preserve">         Видатки капітального характеру протягом звітного періоду проведені в сумі  1723,8 тис. грн.</w:t>
      </w:r>
    </w:p>
    <w:p w:rsidR="008F6A31" w:rsidRPr="002478EF" w:rsidRDefault="008F6A31" w:rsidP="008F6A31">
      <w:pPr>
        <w:pStyle w:val="tj"/>
        <w:shd w:val="clear" w:color="auto" w:fill="FFFFFF"/>
        <w:spacing w:before="0" w:beforeAutospacing="0" w:after="0" w:afterAutospacing="0"/>
        <w:jc w:val="both"/>
        <w:rPr>
          <w:sz w:val="28"/>
          <w:szCs w:val="28"/>
          <w:lang w:val="ru-RU"/>
        </w:rPr>
      </w:pPr>
      <w:r w:rsidRPr="008F6A31">
        <w:rPr>
          <w:sz w:val="28"/>
          <w:szCs w:val="28"/>
          <w:lang w:val="ru-RU"/>
        </w:rPr>
        <w:t xml:space="preserve">         </w:t>
      </w:r>
      <w:r w:rsidR="005859CC" w:rsidRPr="005859CC">
        <w:rPr>
          <w:sz w:val="28"/>
          <w:szCs w:val="28"/>
        </w:rPr>
        <w:t xml:space="preserve">На «Державне управління» протягом І кварталу 2022 року використано 7715,4 тис. грн., з них утримання апарату </w:t>
      </w:r>
      <w:proofErr w:type="spellStart"/>
      <w:r w:rsidR="005859CC" w:rsidRPr="005859CC">
        <w:rPr>
          <w:sz w:val="28"/>
          <w:szCs w:val="28"/>
        </w:rPr>
        <w:t>Рогатинської</w:t>
      </w:r>
      <w:proofErr w:type="spellEnd"/>
      <w:r w:rsidR="005859CC" w:rsidRPr="005859CC">
        <w:rPr>
          <w:sz w:val="28"/>
          <w:szCs w:val="28"/>
        </w:rPr>
        <w:t xml:space="preserve"> міської ради і 18 </w:t>
      </w:r>
      <w:proofErr w:type="spellStart"/>
      <w:r w:rsidR="005859CC" w:rsidRPr="005859CC">
        <w:rPr>
          <w:sz w:val="28"/>
          <w:szCs w:val="28"/>
        </w:rPr>
        <w:t>старостинських</w:t>
      </w:r>
      <w:proofErr w:type="spellEnd"/>
      <w:r w:rsidR="005859CC" w:rsidRPr="005859CC">
        <w:rPr>
          <w:sz w:val="28"/>
          <w:szCs w:val="28"/>
        </w:rPr>
        <w:t xml:space="preserve"> округів – 6810,6 тис. грн. ; 4 самостійних структурних підрозділи – 672,7  тис. грн. та інша діяльність у сфері державного управління – 232,1 тис. грн.</w:t>
      </w:r>
    </w:p>
    <w:p w:rsidR="008F6A31" w:rsidRPr="002478EF" w:rsidRDefault="005859CC" w:rsidP="008F6A31">
      <w:pPr>
        <w:pStyle w:val="tj"/>
        <w:shd w:val="clear" w:color="auto" w:fill="FFFFFF"/>
        <w:spacing w:before="0" w:beforeAutospacing="0" w:after="0" w:afterAutospacing="0"/>
        <w:jc w:val="both"/>
        <w:rPr>
          <w:sz w:val="28"/>
          <w:szCs w:val="28"/>
        </w:rPr>
      </w:pPr>
      <w:r w:rsidRPr="005859CC">
        <w:rPr>
          <w:sz w:val="28"/>
          <w:szCs w:val="28"/>
        </w:rPr>
        <w:t xml:space="preserve">    По галузі «Освіта» на утримання діючої мережі установ освіти, а  це 9 початкових шкіл, 12 гімназій, 8 ліцеїв (з 13 філіями) , 7 дитячих дошкільних закладів,  центр дитячої та юнацької творчості, центр професійної підготовки педагогічних працівників , централізована бухгалтерія та господарська бригада, «</w:t>
      </w:r>
      <w:proofErr w:type="spellStart"/>
      <w:r w:rsidRPr="005859CC">
        <w:rPr>
          <w:sz w:val="28"/>
          <w:szCs w:val="28"/>
        </w:rPr>
        <w:t>Інклюзивно</w:t>
      </w:r>
      <w:proofErr w:type="spellEnd"/>
      <w:r w:rsidRPr="005859CC">
        <w:rPr>
          <w:sz w:val="28"/>
          <w:szCs w:val="28"/>
        </w:rPr>
        <w:t>-ресурсний центр», музична школа спрямовано 40501,1 тис. грн., з них на оплату праці і нарахування на заробітну плату – 34203,8 тис. грн.</w:t>
      </w:r>
    </w:p>
    <w:p w:rsidR="002478EF" w:rsidRPr="001634B8" w:rsidRDefault="005859CC" w:rsidP="002478EF">
      <w:pPr>
        <w:pStyle w:val="tj"/>
        <w:shd w:val="clear" w:color="auto" w:fill="FFFFFF"/>
        <w:spacing w:before="0" w:beforeAutospacing="0" w:after="0" w:afterAutospacing="0"/>
        <w:jc w:val="both"/>
        <w:rPr>
          <w:sz w:val="28"/>
          <w:szCs w:val="28"/>
          <w:lang w:val="ru-RU"/>
        </w:rPr>
      </w:pPr>
      <w:r w:rsidRPr="005859CC">
        <w:rPr>
          <w:sz w:val="28"/>
          <w:szCs w:val="28"/>
        </w:rPr>
        <w:t xml:space="preserve">             По галузі «Охорона здоров’я» проведені видатки в сумі 2 276,7 тис. грн., які спрямовані на первинну допомогу населенню, що надається центрами первинної медичної допомоги  на забезпечення паліативної допомоги населенню громади, на вторинний рівень для КНП «</w:t>
      </w:r>
      <w:proofErr w:type="spellStart"/>
      <w:r w:rsidRPr="005859CC">
        <w:rPr>
          <w:sz w:val="28"/>
          <w:szCs w:val="28"/>
        </w:rPr>
        <w:t>Рогатинстька</w:t>
      </w:r>
      <w:proofErr w:type="spellEnd"/>
      <w:r w:rsidRPr="005859CC">
        <w:rPr>
          <w:sz w:val="28"/>
          <w:szCs w:val="28"/>
        </w:rPr>
        <w:t xml:space="preserve"> ЦРЛ» на оплату енергоносіїв , засобів індивідуального захисту, КП «Центральна районна аптека №47» на заробітну плату з нарахуванням.</w:t>
      </w:r>
    </w:p>
    <w:p w:rsidR="002478EF" w:rsidRPr="002478EF" w:rsidRDefault="002478EF" w:rsidP="002478EF">
      <w:pPr>
        <w:pStyle w:val="tj"/>
        <w:shd w:val="clear" w:color="auto" w:fill="FFFFFF"/>
        <w:spacing w:before="0" w:beforeAutospacing="0" w:after="0" w:afterAutospacing="0"/>
        <w:jc w:val="both"/>
        <w:rPr>
          <w:sz w:val="28"/>
          <w:szCs w:val="28"/>
        </w:rPr>
      </w:pPr>
      <w:r w:rsidRPr="001634B8">
        <w:rPr>
          <w:sz w:val="28"/>
          <w:szCs w:val="28"/>
          <w:lang w:val="ru-RU"/>
        </w:rPr>
        <w:t xml:space="preserve">    </w:t>
      </w:r>
      <w:r w:rsidR="005859CC" w:rsidRPr="005859CC">
        <w:rPr>
          <w:sz w:val="28"/>
          <w:szCs w:val="28"/>
        </w:rPr>
        <w:t xml:space="preserve">    По галузі «Соціальний захист та соціальне забезпечення» проведені протягом  І кварталу 2022 року видатки в сумі 2601,5 тис. грн., з них які спрямовані на утримання установ соціального захисту та соціального забезпечення, спрямовано 1836,3 тис. грн., інші видатки на соціальний захист населення (надання матеріальної допомоги населенню, безоплатне харчування одиноких та людей похилого віку що опинилися у складних життєвих обставинах, компенсаційні виплати на пільговий проїзд) – 751,4 тис. грн., організація і проведення громадських робіт – 13,8 тис. грн.</w:t>
      </w:r>
    </w:p>
    <w:p w:rsidR="002478EF" w:rsidRPr="002478EF" w:rsidRDefault="002478EF" w:rsidP="002478EF">
      <w:pPr>
        <w:pStyle w:val="tj"/>
        <w:shd w:val="clear" w:color="auto" w:fill="FFFFFF"/>
        <w:spacing w:before="0" w:beforeAutospacing="0" w:after="0" w:afterAutospacing="0"/>
        <w:jc w:val="both"/>
        <w:rPr>
          <w:sz w:val="28"/>
          <w:szCs w:val="28"/>
          <w:lang w:val="ru-RU"/>
        </w:rPr>
      </w:pPr>
      <w:r w:rsidRPr="001634B8">
        <w:rPr>
          <w:sz w:val="28"/>
          <w:szCs w:val="28"/>
        </w:rPr>
        <w:t xml:space="preserve">         </w:t>
      </w:r>
      <w:r w:rsidR="005859CC" w:rsidRPr="005859CC">
        <w:rPr>
          <w:sz w:val="28"/>
          <w:szCs w:val="28"/>
        </w:rPr>
        <w:t>Протягом звітного періоду по галузі «Культура і мистецтво» на утримання діючої мережі  установ культури проведено видатків на  загальну  сумі 3277,4 тис. грн., з них на оплату праці і нарахування на заробітну плату – 3041,2  тис. грн.</w:t>
      </w:r>
    </w:p>
    <w:p w:rsidR="002478EF" w:rsidRPr="001634B8" w:rsidRDefault="002478EF" w:rsidP="002478EF">
      <w:pPr>
        <w:pStyle w:val="tj"/>
        <w:shd w:val="clear" w:color="auto" w:fill="FFFFFF"/>
        <w:spacing w:before="0" w:beforeAutospacing="0" w:after="0" w:afterAutospacing="0"/>
        <w:jc w:val="both"/>
        <w:rPr>
          <w:sz w:val="28"/>
          <w:szCs w:val="28"/>
          <w:lang w:val="ru-RU"/>
        </w:rPr>
      </w:pPr>
      <w:r w:rsidRPr="002478EF">
        <w:rPr>
          <w:sz w:val="28"/>
          <w:szCs w:val="28"/>
          <w:lang w:val="ru-RU"/>
        </w:rPr>
        <w:t xml:space="preserve">        </w:t>
      </w:r>
      <w:r w:rsidR="005859CC" w:rsidRPr="005859CC">
        <w:rPr>
          <w:sz w:val="28"/>
          <w:szCs w:val="28"/>
        </w:rPr>
        <w:t>По галузі «Фізична культура та спорт» проведені протягом  І квартал 2022 року видатки в сумі 1229,5 тис. грн.,  на утримання  Дитячо-юнацької спортивної школи олімпійського резерву та заходів програм в галузі спорту.</w:t>
      </w:r>
    </w:p>
    <w:p w:rsidR="002478EF" w:rsidRPr="002478EF" w:rsidRDefault="005859CC" w:rsidP="002478EF">
      <w:pPr>
        <w:pStyle w:val="tj"/>
        <w:shd w:val="clear" w:color="auto" w:fill="FFFFFF"/>
        <w:spacing w:before="0" w:beforeAutospacing="0" w:after="0" w:afterAutospacing="0"/>
        <w:jc w:val="both"/>
        <w:rPr>
          <w:sz w:val="28"/>
          <w:szCs w:val="28"/>
          <w:lang w:val="ru-RU"/>
        </w:rPr>
      </w:pPr>
      <w:r w:rsidRPr="005859CC">
        <w:rPr>
          <w:sz w:val="28"/>
          <w:szCs w:val="28"/>
        </w:rPr>
        <w:lastRenderedPageBreak/>
        <w:t xml:space="preserve">         По житлово-комунальному господарству в І квартал 2022 року проведені касові видатки  в сумі  4411,9 тис. грн., в тому числі: </w:t>
      </w:r>
    </w:p>
    <w:p w:rsidR="002478EF" w:rsidRPr="001634B8" w:rsidRDefault="005859CC" w:rsidP="002478EF">
      <w:pPr>
        <w:pStyle w:val="tj"/>
        <w:shd w:val="clear" w:color="auto" w:fill="FFFFFF"/>
        <w:spacing w:before="0" w:beforeAutospacing="0" w:after="0" w:afterAutospacing="0"/>
        <w:jc w:val="both"/>
        <w:rPr>
          <w:sz w:val="28"/>
          <w:szCs w:val="28"/>
          <w:lang w:val="ru-RU"/>
        </w:rPr>
      </w:pPr>
      <w:r w:rsidRPr="005859CC">
        <w:rPr>
          <w:sz w:val="28"/>
          <w:szCs w:val="28"/>
        </w:rPr>
        <w:t>- Забезпечення діяльності водопровідно-каналізаційного господарства – 66,3 тис. грн.</w:t>
      </w:r>
    </w:p>
    <w:p w:rsidR="002478EF" w:rsidRPr="001634B8" w:rsidRDefault="005859CC" w:rsidP="002478EF">
      <w:pPr>
        <w:pStyle w:val="tj"/>
        <w:shd w:val="clear" w:color="auto" w:fill="FFFFFF"/>
        <w:spacing w:before="0" w:beforeAutospacing="0" w:after="0" w:afterAutospacing="0"/>
        <w:jc w:val="both"/>
        <w:rPr>
          <w:sz w:val="28"/>
          <w:szCs w:val="28"/>
          <w:lang w:val="ru-RU"/>
        </w:rPr>
      </w:pPr>
      <w:r w:rsidRPr="005859CC">
        <w:rPr>
          <w:sz w:val="28"/>
          <w:szCs w:val="28"/>
        </w:rPr>
        <w:t>- Організація благоустрою населених пунктів – 2654,6 тис. грн.</w:t>
      </w:r>
    </w:p>
    <w:p w:rsidR="002478EF" w:rsidRPr="001634B8" w:rsidRDefault="005859CC" w:rsidP="002478EF">
      <w:pPr>
        <w:pStyle w:val="tj"/>
        <w:shd w:val="clear" w:color="auto" w:fill="FFFFFF"/>
        <w:spacing w:before="0" w:beforeAutospacing="0" w:after="0" w:afterAutospacing="0"/>
        <w:jc w:val="both"/>
        <w:rPr>
          <w:sz w:val="28"/>
          <w:szCs w:val="28"/>
          <w:lang w:val="ru-RU"/>
        </w:rPr>
      </w:pPr>
      <w:r w:rsidRPr="005859CC">
        <w:rPr>
          <w:sz w:val="28"/>
          <w:szCs w:val="28"/>
        </w:rPr>
        <w:t>- 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 1 600,0 тис. грн.</w:t>
      </w:r>
    </w:p>
    <w:p w:rsidR="002478EF" w:rsidRPr="001634B8" w:rsidRDefault="005859CC" w:rsidP="002478EF">
      <w:pPr>
        <w:pStyle w:val="tj"/>
        <w:shd w:val="clear" w:color="auto" w:fill="FFFFFF"/>
        <w:spacing w:before="0" w:beforeAutospacing="0" w:after="0" w:afterAutospacing="0"/>
        <w:jc w:val="both"/>
        <w:rPr>
          <w:sz w:val="28"/>
          <w:szCs w:val="28"/>
          <w:lang w:val="ru-RU"/>
        </w:rPr>
      </w:pPr>
      <w:r w:rsidRPr="005859CC">
        <w:rPr>
          <w:sz w:val="28"/>
          <w:szCs w:val="28"/>
        </w:rPr>
        <w:t>- На доплату водіям , ліквідація стихійних сміттєзвалищ та ремонт комунального майна – 90,9 тис.</w:t>
      </w:r>
      <w:r w:rsidR="002478EF" w:rsidRPr="002478EF">
        <w:rPr>
          <w:sz w:val="28"/>
          <w:szCs w:val="28"/>
          <w:lang w:val="ru-RU"/>
        </w:rPr>
        <w:t xml:space="preserve"> </w:t>
      </w:r>
      <w:r w:rsidRPr="005859CC">
        <w:rPr>
          <w:sz w:val="28"/>
          <w:szCs w:val="28"/>
        </w:rPr>
        <w:t>грн.</w:t>
      </w:r>
    </w:p>
    <w:p w:rsidR="002478EF" w:rsidRPr="002478EF" w:rsidRDefault="002478EF" w:rsidP="002478EF">
      <w:pPr>
        <w:pStyle w:val="tj"/>
        <w:shd w:val="clear" w:color="auto" w:fill="FFFFFF"/>
        <w:spacing w:before="0" w:beforeAutospacing="0" w:after="0" w:afterAutospacing="0"/>
        <w:jc w:val="both"/>
        <w:rPr>
          <w:sz w:val="28"/>
          <w:szCs w:val="28"/>
          <w:lang w:val="ru-RU"/>
        </w:rPr>
      </w:pPr>
      <w:r w:rsidRPr="002478EF">
        <w:rPr>
          <w:sz w:val="28"/>
          <w:szCs w:val="28"/>
          <w:lang w:val="ru-RU"/>
        </w:rPr>
        <w:t xml:space="preserve">      </w:t>
      </w:r>
      <w:r w:rsidR="005859CC" w:rsidRPr="005859CC">
        <w:rPr>
          <w:sz w:val="28"/>
          <w:szCs w:val="28"/>
        </w:rPr>
        <w:t xml:space="preserve"> На «Економічну діяльність» у міському бюджеті в 1 кварталі 2022 року використано  коштів в сумі 46,8 тис. грн., в тому числі на:</w:t>
      </w:r>
    </w:p>
    <w:p w:rsidR="002478EF" w:rsidRDefault="002478EF" w:rsidP="002478EF">
      <w:pPr>
        <w:pStyle w:val="tj"/>
        <w:shd w:val="clear" w:color="auto" w:fill="FFFFFF"/>
        <w:spacing w:before="0" w:beforeAutospacing="0" w:after="0" w:afterAutospacing="0"/>
        <w:jc w:val="both"/>
        <w:rPr>
          <w:sz w:val="28"/>
          <w:szCs w:val="28"/>
        </w:rPr>
      </w:pPr>
      <w:r>
        <w:rPr>
          <w:sz w:val="28"/>
          <w:szCs w:val="28"/>
          <w:lang w:val="ru-RU"/>
        </w:rPr>
        <w:t>- н</w:t>
      </w:r>
      <w:r>
        <w:rPr>
          <w:sz w:val="28"/>
          <w:szCs w:val="28"/>
        </w:rPr>
        <w:t xml:space="preserve">а </w:t>
      </w:r>
      <w:r w:rsidR="005859CC" w:rsidRPr="005859CC">
        <w:rPr>
          <w:sz w:val="28"/>
          <w:szCs w:val="28"/>
        </w:rPr>
        <w:t xml:space="preserve">«Утримання та розвиток автомобільних доріг та дорожньої інфраструктури за рахунок коштів </w:t>
      </w:r>
      <w:r>
        <w:rPr>
          <w:sz w:val="28"/>
          <w:szCs w:val="28"/>
        </w:rPr>
        <w:t>місцевого бюджету» - 46,</w:t>
      </w:r>
      <w:proofErr w:type="gramStart"/>
      <w:r>
        <w:rPr>
          <w:sz w:val="28"/>
          <w:szCs w:val="28"/>
        </w:rPr>
        <w:t>8  тис</w:t>
      </w:r>
      <w:proofErr w:type="gramEnd"/>
      <w:r>
        <w:rPr>
          <w:sz w:val="28"/>
          <w:szCs w:val="28"/>
        </w:rPr>
        <w:t xml:space="preserve">. </w:t>
      </w:r>
      <w:r w:rsidR="005859CC" w:rsidRPr="005859CC">
        <w:rPr>
          <w:sz w:val="28"/>
          <w:szCs w:val="28"/>
        </w:rPr>
        <w:t>грн., які спрямовані на утримання  вулиць міста та сіл територіальної громади.</w:t>
      </w:r>
    </w:p>
    <w:p w:rsidR="002478EF" w:rsidRDefault="002478EF" w:rsidP="002478EF">
      <w:pPr>
        <w:pStyle w:val="tj"/>
        <w:shd w:val="clear" w:color="auto" w:fill="FFFFFF"/>
        <w:spacing w:before="0" w:beforeAutospacing="0" w:after="0" w:afterAutospacing="0"/>
        <w:jc w:val="both"/>
        <w:rPr>
          <w:sz w:val="28"/>
          <w:szCs w:val="28"/>
        </w:rPr>
      </w:pPr>
      <w:r>
        <w:rPr>
          <w:sz w:val="28"/>
          <w:szCs w:val="28"/>
        </w:rPr>
        <w:t>- н</w:t>
      </w:r>
      <w:r w:rsidR="005859CC" w:rsidRPr="005859CC">
        <w:rPr>
          <w:sz w:val="28"/>
          <w:szCs w:val="28"/>
        </w:rPr>
        <w:t>а «Громадський порядок та безпека» у міському бюджеті в 1 кварталі  2022 року використано</w:t>
      </w:r>
      <w:r>
        <w:rPr>
          <w:sz w:val="28"/>
          <w:szCs w:val="28"/>
        </w:rPr>
        <w:t xml:space="preserve"> коштів в сумі 549,2 тис. грн.</w:t>
      </w:r>
    </w:p>
    <w:p w:rsidR="002478EF" w:rsidRDefault="002478EF" w:rsidP="002478EF">
      <w:pPr>
        <w:pStyle w:val="tj"/>
        <w:shd w:val="clear" w:color="auto" w:fill="FFFFFF"/>
        <w:spacing w:before="0" w:beforeAutospacing="0" w:after="0" w:afterAutospacing="0"/>
        <w:jc w:val="both"/>
        <w:rPr>
          <w:sz w:val="28"/>
          <w:szCs w:val="28"/>
        </w:rPr>
      </w:pPr>
      <w:r>
        <w:rPr>
          <w:sz w:val="28"/>
          <w:szCs w:val="28"/>
        </w:rPr>
        <w:t xml:space="preserve">          </w:t>
      </w:r>
      <w:r w:rsidR="005859CC" w:rsidRPr="005859CC">
        <w:rPr>
          <w:sz w:val="28"/>
          <w:szCs w:val="28"/>
        </w:rPr>
        <w:t>В звітному періоді передано субвенцію з місцевого бюджету державному бюджету на виконання програм соціально-економічного розвитку регіонів в сумі 55,0 тис. грн. , а саме:</w:t>
      </w:r>
    </w:p>
    <w:p w:rsidR="005859CC" w:rsidRPr="005859CC" w:rsidRDefault="002478EF" w:rsidP="002478EF">
      <w:pPr>
        <w:pStyle w:val="tj"/>
        <w:shd w:val="clear" w:color="auto" w:fill="FFFFFF"/>
        <w:spacing w:before="0" w:beforeAutospacing="0" w:after="0" w:afterAutospacing="0"/>
        <w:jc w:val="both"/>
        <w:rPr>
          <w:sz w:val="28"/>
          <w:szCs w:val="28"/>
        </w:rPr>
      </w:pPr>
      <w:r>
        <w:rPr>
          <w:sz w:val="28"/>
          <w:szCs w:val="28"/>
        </w:rPr>
        <w:t>-</w:t>
      </w:r>
      <w:r w:rsidR="005859CC" w:rsidRPr="005859CC">
        <w:rPr>
          <w:sz w:val="28"/>
          <w:szCs w:val="28"/>
        </w:rPr>
        <w:t xml:space="preserve"> 16-ДПРЧ УДСНС України в Івано- Франківській області на реалізацію заходів комплексної  Програми забезпечення пожежної та техногенної безпеки в </w:t>
      </w:r>
      <w:proofErr w:type="spellStart"/>
      <w:r w:rsidR="005859CC" w:rsidRPr="005859CC">
        <w:rPr>
          <w:sz w:val="28"/>
          <w:szCs w:val="28"/>
        </w:rPr>
        <w:t>Рогатинській</w:t>
      </w:r>
      <w:proofErr w:type="spellEnd"/>
      <w:r w:rsidR="005859CC" w:rsidRPr="005859CC">
        <w:rPr>
          <w:sz w:val="28"/>
          <w:szCs w:val="28"/>
        </w:rPr>
        <w:t xml:space="preserve">  міській територіальній громаді  на період 2022-2025  роки - 55,0 тис. грн.</w:t>
      </w:r>
    </w:p>
    <w:p w:rsidR="00551BC8" w:rsidRPr="0017088A" w:rsidRDefault="0017088A" w:rsidP="00112DF9">
      <w:pPr>
        <w:pStyle w:val="tj"/>
        <w:shd w:val="clear" w:color="auto" w:fill="FFFFFF"/>
        <w:spacing w:before="0" w:beforeAutospacing="0" w:after="0" w:afterAutospacing="0"/>
        <w:jc w:val="center"/>
        <w:rPr>
          <w:color w:val="000000"/>
          <w:sz w:val="27"/>
          <w:szCs w:val="27"/>
        </w:rPr>
      </w:pPr>
      <w:r>
        <w:rPr>
          <w:b/>
          <w:color w:val="000000"/>
          <w:sz w:val="27"/>
          <w:szCs w:val="27"/>
        </w:rPr>
        <w:t>5. Пропозиції заінтересованих  учасників</w:t>
      </w:r>
      <w:r w:rsidR="002763B0">
        <w:rPr>
          <w:b/>
          <w:color w:val="000000"/>
          <w:sz w:val="27"/>
          <w:szCs w:val="27"/>
        </w:rPr>
        <w:t>.</w:t>
      </w:r>
    </w:p>
    <w:p w:rsidR="00657E83" w:rsidRDefault="00657E83" w:rsidP="00657E83">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7"/>
          <w:szCs w:val="27"/>
          <w:lang w:val="uk-UA"/>
        </w:rPr>
      </w:pPr>
      <w:r>
        <w:rPr>
          <w:rFonts w:ascii="Times New Roman" w:eastAsia="Times New Roman" w:hAnsi="Times New Roman" w:cs="Times New Roman"/>
          <w:color w:val="000000"/>
          <w:sz w:val="27"/>
          <w:szCs w:val="27"/>
          <w:lang w:val="uk-UA"/>
        </w:rPr>
        <w:t xml:space="preserve">    </w:t>
      </w:r>
      <w:r w:rsidR="00112DF9">
        <w:rPr>
          <w:rFonts w:ascii="Times New Roman" w:eastAsia="Times New Roman" w:hAnsi="Times New Roman" w:cs="Times New Roman"/>
          <w:color w:val="000000"/>
          <w:sz w:val="27"/>
          <w:szCs w:val="27"/>
        </w:rPr>
        <w:t>Про</w:t>
      </w:r>
      <w:r w:rsidR="00112DF9">
        <w:rPr>
          <w:rFonts w:ascii="Times New Roman" w:eastAsia="Times New Roman" w:hAnsi="Times New Roman" w:cs="Times New Roman"/>
          <w:color w:val="000000"/>
          <w:sz w:val="27"/>
          <w:szCs w:val="27"/>
          <w:lang w:val="uk-UA"/>
        </w:rPr>
        <w:t>є</w:t>
      </w:r>
      <w:proofErr w:type="spellStart"/>
      <w:r w:rsidR="002763B0">
        <w:rPr>
          <w:rFonts w:ascii="Times New Roman" w:eastAsia="Times New Roman" w:hAnsi="Times New Roman" w:cs="Times New Roman"/>
          <w:color w:val="000000"/>
          <w:sz w:val="27"/>
          <w:szCs w:val="27"/>
        </w:rPr>
        <w:t>кт</w:t>
      </w:r>
      <w:proofErr w:type="spellEnd"/>
      <w:r w:rsidR="002763B0">
        <w:rPr>
          <w:rFonts w:ascii="Times New Roman" w:eastAsia="Times New Roman" w:hAnsi="Times New Roman" w:cs="Times New Roman"/>
          <w:color w:val="000000"/>
          <w:sz w:val="27"/>
          <w:szCs w:val="27"/>
        </w:rPr>
        <w:t xml:space="preserve"> </w:t>
      </w:r>
      <w:proofErr w:type="spellStart"/>
      <w:r w:rsidR="002763B0">
        <w:rPr>
          <w:rFonts w:ascii="Times New Roman" w:eastAsia="Times New Roman" w:hAnsi="Times New Roman" w:cs="Times New Roman"/>
          <w:color w:val="000000"/>
          <w:sz w:val="27"/>
          <w:szCs w:val="27"/>
        </w:rPr>
        <w:t>рішення</w:t>
      </w:r>
      <w:proofErr w:type="spellEnd"/>
      <w:r w:rsidR="002763B0">
        <w:rPr>
          <w:rFonts w:ascii="Times New Roman" w:eastAsia="Times New Roman" w:hAnsi="Times New Roman" w:cs="Times New Roman"/>
          <w:color w:val="000000"/>
          <w:sz w:val="27"/>
          <w:szCs w:val="27"/>
        </w:rPr>
        <w:t xml:space="preserve"> не </w:t>
      </w:r>
      <w:proofErr w:type="spellStart"/>
      <w:r w:rsidR="002763B0">
        <w:rPr>
          <w:rFonts w:ascii="Times New Roman" w:eastAsia="Times New Roman" w:hAnsi="Times New Roman" w:cs="Times New Roman"/>
          <w:color w:val="000000"/>
          <w:sz w:val="27"/>
          <w:szCs w:val="27"/>
        </w:rPr>
        <w:t>потребує</w:t>
      </w:r>
      <w:proofErr w:type="spellEnd"/>
      <w:r w:rsidR="002763B0">
        <w:rPr>
          <w:rFonts w:ascii="Times New Roman" w:eastAsia="Times New Roman" w:hAnsi="Times New Roman" w:cs="Times New Roman"/>
          <w:color w:val="000000"/>
          <w:sz w:val="27"/>
          <w:szCs w:val="27"/>
        </w:rPr>
        <w:t xml:space="preserve"> </w:t>
      </w:r>
      <w:proofErr w:type="spellStart"/>
      <w:r w:rsidR="002763B0">
        <w:rPr>
          <w:rFonts w:ascii="Times New Roman" w:eastAsia="Times New Roman" w:hAnsi="Times New Roman" w:cs="Times New Roman"/>
          <w:color w:val="000000"/>
          <w:sz w:val="27"/>
          <w:szCs w:val="27"/>
        </w:rPr>
        <w:t>пропозицій</w:t>
      </w:r>
      <w:proofErr w:type="spellEnd"/>
      <w:r w:rsidR="002763B0">
        <w:rPr>
          <w:rFonts w:ascii="Times New Roman" w:eastAsia="Times New Roman" w:hAnsi="Times New Roman" w:cs="Times New Roman"/>
          <w:color w:val="000000"/>
          <w:sz w:val="27"/>
          <w:szCs w:val="27"/>
        </w:rPr>
        <w:t xml:space="preserve"> </w:t>
      </w:r>
      <w:proofErr w:type="spellStart"/>
      <w:r w:rsidR="002763B0">
        <w:rPr>
          <w:rFonts w:ascii="Times New Roman" w:eastAsia="Times New Roman" w:hAnsi="Times New Roman" w:cs="Times New Roman"/>
          <w:color w:val="000000"/>
          <w:sz w:val="27"/>
          <w:szCs w:val="27"/>
        </w:rPr>
        <w:t>зацікавлених</w:t>
      </w:r>
      <w:proofErr w:type="spellEnd"/>
      <w:r w:rsidR="002763B0">
        <w:rPr>
          <w:rFonts w:ascii="Times New Roman" w:eastAsia="Times New Roman" w:hAnsi="Times New Roman" w:cs="Times New Roman"/>
          <w:color w:val="000000"/>
          <w:sz w:val="27"/>
          <w:szCs w:val="27"/>
        </w:rPr>
        <w:t xml:space="preserve"> </w:t>
      </w:r>
      <w:proofErr w:type="spellStart"/>
      <w:r w:rsidR="002763B0">
        <w:rPr>
          <w:rFonts w:ascii="Times New Roman" w:eastAsia="Times New Roman" w:hAnsi="Times New Roman" w:cs="Times New Roman"/>
          <w:color w:val="000000"/>
          <w:sz w:val="27"/>
          <w:szCs w:val="27"/>
        </w:rPr>
        <w:t>органів</w:t>
      </w:r>
      <w:proofErr w:type="spellEnd"/>
      <w:r w:rsidR="002763B0">
        <w:rPr>
          <w:rFonts w:ascii="Times New Roman" w:eastAsia="Times New Roman" w:hAnsi="Times New Roman" w:cs="Times New Roman"/>
          <w:color w:val="000000"/>
          <w:sz w:val="27"/>
          <w:szCs w:val="27"/>
        </w:rPr>
        <w:t xml:space="preserve">. </w:t>
      </w:r>
    </w:p>
    <w:p w:rsidR="00551BC8" w:rsidRDefault="00657E83" w:rsidP="00657E83">
      <w:pPr>
        <w:pStyle w:val="1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uk-UA"/>
        </w:rPr>
        <w:t>6</w:t>
      </w:r>
      <w:r w:rsidR="002763B0">
        <w:rPr>
          <w:rFonts w:ascii="Times New Roman" w:eastAsia="Times New Roman" w:hAnsi="Times New Roman" w:cs="Times New Roman"/>
          <w:b/>
          <w:color w:val="000000"/>
          <w:sz w:val="27"/>
          <w:szCs w:val="27"/>
        </w:rPr>
        <w:t xml:space="preserve">. </w:t>
      </w:r>
      <w:proofErr w:type="spellStart"/>
      <w:r w:rsidR="002763B0">
        <w:rPr>
          <w:rFonts w:ascii="Times New Roman" w:eastAsia="Times New Roman" w:hAnsi="Times New Roman" w:cs="Times New Roman"/>
          <w:b/>
          <w:color w:val="000000"/>
          <w:sz w:val="27"/>
          <w:szCs w:val="27"/>
        </w:rPr>
        <w:t>Громадське</w:t>
      </w:r>
      <w:proofErr w:type="spellEnd"/>
      <w:r w:rsidR="002763B0">
        <w:rPr>
          <w:rFonts w:ascii="Times New Roman" w:eastAsia="Times New Roman" w:hAnsi="Times New Roman" w:cs="Times New Roman"/>
          <w:b/>
          <w:color w:val="000000"/>
          <w:sz w:val="27"/>
          <w:szCs w:val="27"/>
        </w:rPr>
        <w:t xml:space="preserve"> </w:t>
      </w:r>
      <w:proofErr w:type="spellStart"/>
      <w:r w:rsidR="002763B0">
        <w:rPr>
          <w:rFonts w:ascii="Times New Roman" w:eastAsia="Times New Roman" w:hAnsi="Times New Roman" w:cs="Times New Roman"/>
          <w:b/>
          <w:color w:val="000000"/>
          <w:sz w:val="27"/>
          <w:szCs w:val="27"/>
        </w:rPr>
        <w:t>обговорення</w:t>
      </w:r>
      <w:proofErr w:type="spellEnd"/>
      <w:r w:rsidR="002763B0">
        <w:rPr>
          <w:rFonts w:ascii="Times New Roman" w:eastAsia="Times New Roman" w:hAnsi="Times New Roman" w:cs="Times New Roman"/>
          <w:b/>
          <w:color w:val="000000"/>
          <w:sz w:val="27"/>
          <w:szCs w:val="27"/>
        </w:rPr>
        <w:t>.</w:t>
      </w:r>
    </w:p>
    <w:p w:rsidR="00657E83" w:rsidRDefault="00657E83" w:rsidP="00657E83">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7"/>
          <w:szCs w:val="27"/>
          <w:lang w:val="uk-UA"/>
        </w:rPr>
      </w:pPr>
      <w:r>
        <w:rPr>
          <w:rFonts w:ascii="Times New Roman" w:eastAsia="Times New Roman" w:hAnsi="Times New Roman" w:cs="Times New Roman"/>
          <w:color w:val="000000"/>
          <w:sz w:val="27"/>
          <w:szCs w:val="27"/>
          <w:lang w:val="uk-UA"/>
        </w:rPr>
        <w:t xml:space="preserve">   </w:t>
      </w:r>
      <w:r w:rsidR="002763B0">
        <w:rPr>
          <w:rFonts w:ascii="Times New Roman" w:eastAsia="Times New Roman" w:hAnsi="Times New Roman" w:cs="Times New Roman"/>
          <w:color w:val="000000"/>
          <w:sz w:val="27"/>
          <w:szCs w:val="27"/>
        </w:rPr>
        <w:t xml:space="preserve">Не </w:t>
      </w:r>
      <w:proofErr w:type="spellStart"/>
      <w:r w:rsidR="002763B0">
        <w:rPr>
          <w:rFonts w:ascii="Times New Roman" w:eastAsia="Times New Roman" w:hAnsi="Times New Roman" w:cs="Times New Roman"/>
          <w:color w:val="000000"/>
          <w:sz w:val="27"/>
          <w:szCs w:val="27"/>
        </w:rPr>
        <w:t>потребує</w:t>
      </w:r>
      <w:proofErr w:type="spellEnd"/>
      <w:r w:rsidR="002763B0">
        <w:rPr>
          <w:rFonts w:ascii="Times New Roman" w:eastAsia="Times New Roman" w:hAnsi="Times New Roman" w:cs="Times New Roman"/>
          <w:color w:val="000000"/>
          <w:sz w:val="27"/>
          <w:szCs w:val="27"/>
        </w:rPr>
        <w:t xml:space="preserve"> </w:t>
      </w:r>
      <w:proofErr w:type="spellStart"/>
      <w:r w:rsidR="002763B0">
        <w:rPr>
          <w:rFonts w:ascii="Times New Roman" w:eastAsia="Times New Roman" w:hAnsi="Times New Roman" w:cs="Times New Roman"/>
          <w:color w:val="000000"/>
          <w:sz w:val="27"/>
          <w:szCs w:val="27"/>
        </w:rPr>
        <w:t>громадського</w:t>
      </w:r>
      <w:proofErr w:type="spellEnd"/>
      <w:r w:rsidR="002763B0">
        <w:rPr>
          <w:rFonts w:ascii="Times New Roman" w:eastAsia="Times New Roman" w:hAnsi="Times New Roman" w:cs="Times New Roman"/>
          <w:color w:val="000000"/>
          <w:sz w:val="27"/>
          <w:szCs w:val="27"/>
        </w:rPr>
        <w:t xml:space="preserve"> </w:t>
      </w:r>
      <w:proofErr w:type="spellStart"/>
      <w:proofErr w:type="gramStart"/>
      <w:r w:rsidR="002763B0">
        <w:rPr>
          <w:rFonts w:ascii="Times New Roman" w:eastAsia="Times New Roman" w:hAnsi="Times New Roman" w:cs="Times New Roman"/>
          <w:color w:val="000000"/>
          <w:sz w:val="27"/>
          <w:szCs w:val="27"/>
        </w:rPr>
        <w:t>обговорення</w:t>
      </w:r>
      <w:proofErr w:type="spellEnd"/>
      <w:r w:rsidR="002763B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uk-UA"/>
        </w:rPr>
        <w:t>.</w:t>
      </w:r>
      <w:proofErr w:type="gramEnd"/>
    </w:p>
    <w:p w:rsidR="00551BC8" w:rsidRPr="00D91222" w:rsidRDefault="00657E83" w:rsidP="00657E83">
      <w:pPr>
        <w:pStyle w:val="1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lang w:val="uk-UA"/>
        </w:rPr>
      </w:pPr>
      <w:r>
        <w:rPr>
          <w:rFonts w:ascii="Times New Roman" w:eastAsia="Times New Roman" w:hAnsi="Times New Roman" w:cs="Times New Roman"/>
          <w:b/>
          <w:color w:val="000000"/>
          <w:sz w:val="27"/>
          <w:szCs w:val="27"/>
          <w:lang w:val="uk-UA"/>
        </w:rPr>
        <w:t>7</w:t>
      </w:r>
      <w:r w:rsidR="002763B0" w:rsidRPr="00D91222">
        <w:rPr>
          <w:rFonts w:ascii="Times New Roman" w:eastAsia="Times New Roman" w:hAnsi="Times New Roman" w:cs="Times New Roman"/>
          <w:b/>
          <w:color w:val="000000"/>
          <w:sz w:val="27"/>
          <w:szCs w:val="27"/>
          <w:lang w:val="uk-UA"/>
        </w:rPr>
        <w:t>. Прогноз результатів.</w:t>
      </w:r>
    </w:p>
    <w:p w:rsidR="00551BC8" w:rsidRPr="00657E83" w:rsidRDefault="008F2FE0" w:rsidP="002478EF">
      <w:pPr>
        <w:jc w:val="both"/>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    </w:t>
      </w:r>
      <w:r w:rsidR="00657E83" w:rsidRPr="00D91222">
        <w:rPr>
          <w:rFonts w:ascii="Times New Roman" w:eastAsia="Times New Roman" w:hAnsi="Times New Roman" w:cs="Times New Roman"/>
          <w:color w:val="000000"/>
          <w:sz w:val="28"/>
          <w:szCs w:val="28"/>
          <w:highlight w:val="white"/>
          <w:lang w:val="uk-UA"/>
        </w:rPr>
        <w:t>Прийняття</w:t>
      </w:r>
      <w:r w:rsidR="00112DF9">
        <w:rPr>
          <w:rFonts w:ascii="Times New Roman" w:hAnsi="Times New Roman" w:cs="Times New Roman"/>
          <w:sz w:val="28"/>
          <w:szCs w:val="28"/>
          <w:lang w:val="uk-UA"/>
        </w:rPr>
        <w:t xml:space="preserve"> </w:t>
      </w:r>
      <w:proofErr w:type="spellStart"/>
      <w:r w:rsidR="00112DF9">
        <w:rPr>
          <w:rFonts w:ascii="Times New Roman" w:hAnsi="Times New Roman" w:cs="Times New Roman"/>
          <w:sz w:val="28"/>
          <w:szCs w:val="28"/>
          <w:lang w:val="uk-UA"/>
        </w:rPr>
        <w:t>проє</w:t>
      </w:r>
      <w:r w:rsidR="00657E83" w:rsidRPr="00D91222">
        <w:rPr>
          <w:rFonts w:ascii="Times New Roman" w:hAnsi="Times New Roman" w:cs="Times New Roman"/>
          <w:sz w:val="28"/>
          <w:szCs w:val="28"/>
          <w:lang w:val="uk-UA"/>
        </w:rPr>
        <w:t>кту</w:t>
      </w:r>
      <w:proofErr w:type="spellEnd"/>
      <w:r w:rsidR="00657E83" w:rsidRPr="00D91222">
        <w:rPr>
          <w:rFonts w:ascii="Times New Roman" w:hAnsi="Times New Roman" w:cs="Times New Roman"/>
          <w:sz w:val="28"/>
          <w:szCs w:val="28"/>
          <w:lang w:val="uk-UA"/>
        </w:rPr>
        <w:t xml:space="preserve"> рішення</w:t>
      </w:r>
      <w:r w:rsidR="00657E83">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w:t>
      </w:r>
      <w:r w:rsidR="002478EF" w:rsidRPr="002478EF">
        <w:rPr>
          <w:rFonts w:ascii="Times New Roman" w:hAnsi="Times New Roman" w:cs="Times New Roman"/>
          <w:sz w:val="28"/>
          <w:szCs w:val="28"/>
          <w:lang w:val="uk-UA" w:eastAsia="en-US"/>
        </w:rPr>
        <w:t xml:space="preserve">Звіт про виконання  бюджету  </w:t>
      </w:r>
      <w:proofErr w:type="spellStart"/>
      <w:r w:rsidR="002478EF" w:rsidRPr="002478EF">
        <w:rPr>
          <w:rFonts w:ascii="Times New Roman" w:hAnsi="Times New Roman" w:cs="Times New Roman"/>
          <w:sz w:val="28"/>
          <w:szCs w:val="28"/>
          <w:lang w:val="uk-UA" w:eastAsia="en-US"/>
        </w:rPr>
        <w:t>Рогатинської</w:t>
      </w:r>
      <w:proofErr w:type="spellEnd"/>
      <w:r w:rsidR="002478EF" w:rsidRPr="002478EF">
        <w:rPr>
          <w:rFonts w:ascii="Times New Roman" w:hAnsi="Times New Roman" w:cs="Times New Roman"/>
          <w:sz w:val="28"/>
          <w:szCs w:val="28"/>
          <w:lang w:val="uk-UA" w:eastAsia="en-US"/>
        </w:rPr>
        <w:t xml:space="preserve">  міської територіальної</w:t>
      </w:r>
      <w:r w:rsidR="002478EF">
        <w:rPr>
          <w:rFonts w:ascii="Times New Roman" w:hAnsi="Times New Roman" w:cs="Times New Roman"/>
          <w:sz w:val="28"/>
          <w:szCs w:val="28"/>
          <w:lang w:val="uk-UA" w:eastAsia="en-US"/>
        </w:rPr>
        <w:t xml:space="preserve"> громади за </w:t>
      </w:r>
      <w:r w:rsidR="002478EF" w:rsidRPr="002478EF">
        <w:rPr>
          <w:rFonts w:ascii="Times New Roman" w:hAnsi="Times New Roman" w:cs="Times New Roman"/>
          <w:sz w:val="28"/>
          <w:szCs w:val="28"/>
          <w:lang w:val="uk-UA" w:eastAsia="en-US"/>
        </w:rPr>
        <w:t>І квартал 2022 року</w:t>
      </w:r>
      <w:r w:rsidR="0048004C" w:rsidRPr="0048004C">
        <w:rPr>
          <w:rFonts w:ascii="Times New Roman" w:hAnsi="Times New Roman" w:cs="Times New Roman"/>
          <w:sz w:val="28"/>
          <w:szCs w:val="28"/>
          <w:lang w:val="uk-UA" w:eastAsia="en-US"/>
        </w:rPr>
        <w:t>»</w:t>
      </w:r>
      <w:r w:rsidR="0048004C">
        <w:rPr>
          <w:rFonts w:ascii="Times New Roman" w:hAnsi="Times New Roman" w:cs="Times New Roman"/>
          <w:sz w:val="28"/>
          <w:szCs w:val="28"/>
          <w:lang w:val="uk-UA" w:eastAsia="en-US"/>
        </w:rPr>
        <w:t xml:space="preserve"> </w:t>
      </w:r>
      <w:r w:rsidR="00657E83" w:rsidRPr="00D91222">
        <w:rPr>
          <w:rFonts w:ascii="Times New Roman" w:hAnsi="Times New Roman" w:cs="Times New Roman"/>
          <w:sz w:val="28"/>
          <w:szCs w:val="28"/>
          <w:lang w:val="uk-UA"/>
        </w:rPr>
        <w:t xml:space="preserve">дозволить </w:t>
      </w:r>
      <w:r w:rsidR="0048004C">
        <w:rPr>
          <w:rFonts w:ascii="Times New Roman" w:hAnsi="Times New Roman" w:cs="Times New Roman"/>
          <w:sz w:val="28"/>
          <w:szCs w:val="28"/>
          <w:lang w:val="uk-UA"/>
        </w:rPr>
        <w:t xml:space="preserve">проінформувати </w:t>
      </w:r>
      <w:r w:rsidR="0048004C" w:rsidRPr="0048004C">
        <w:rPr>
          <w:rFonts w:ascii="Times New Roman" w:hAnsi="Times New Roman" w:cs="Times New Roman"/>
          <w:sz w:val="28"/>
          <w:szCs w:val="28"/>
          <w:lang w:val="uk-UA"/>
        </w:rPr>
        <w:t>громад</w:t>
      </w:r>
      <w:r w:rsidR="0048004C">
        <w:rPr>
          <w:rFonts w:ascii="Times New Roman" w:hAnsi="Times New Roman" w:cs="Times New Roman"/>
          <w:sz w:val="28"/>
          <w:szCs w:val="28"/>
          <w:lang w:val="uk-UA"/>
        </w:rPr>
        <w:t>ськість</w:t>
      </w:r>
      <w:r w:rsidR="0048004C" w:rsidRPr="0048004C">
        <w:rPr>
          <w:rFonts w:ascii="Times New Roman" w:hAnsi="Times New Roman" w:cs="Times New Roman"/>
          <w:sz w:val="28"/>
          <w:szCs w:val="28"/>
          <w:lang w:val="uk-UA"/>
        </w:rPr>
        <w:t xml:space="preserve"> про хід виконання бюджету</w:t>
      </w:r>
      <w:r w:rsidR="00657E83" w:rsidRPr="00D91222">
        <w:rPr>
          <w:rFonts w:ascii="Times New Roman" w:hAnsi="Times New Roman" w:cs="Times New Roman"/>
          <w:sz w:val="28"/>
          <w:szCs w:val="28"/>
          <w:lang w:val="uk-UA"/>
        </w:rPr>
        <w:t>.</w:t>
      </w:r>
    </w:p>
    <w:p w:rsidR="00551BC8" w:rsidRPr="00D91222" w:rsidRDefault="00657E83" w:rsidP="00112DF9">
      <w:pPr>
        <w:pStyle w:val="10"/>
        <w:widowControl w:val="0"/>
        <w:pBdr>
          <w:top w:val="nil"/>
          <w:left w:val="nil"/>
          <w:bottom w:val="nil"/>
          <w:right w:val="nil"/>
          <w:between w:val="nil"/>
        </w:pBdr>
        <w:spacing w:line="240" w:lineRule="auto"/>
        <w:ind w:left="716"/>
        <w:jc w:val="center"/>
        <w:rPr>
          <w:rFonts w:ascii="Times New Roman" w:eastAsia="Times New Roman" w:hAnsi="Times New Roman" w:cs="Times New Roman"/>
          <w:b/>
          <w:color w:val="000000"/>
          <w:sz w:val="27"/>
          <w:szCs w:val="27"/>
          <w:lang w:val="uk-UA"/>
        </w:rPr>
      </w:pPr>
      <w:r>
        <w:rPr>
          <w:rFonts w:ascii="Times New Roman" w:eastAsia="Times New Roman" w:hAnsi="Times New Roman" w:cs="Times New Roman"/>
          <w:b/>
          <w:color w:val="000000"/>
          <w:sz w:val="27"/>
          <w:szCs w:val="27"/>
          <w:lang w:val="uk-UA"/>
        </w:rPr>
        <w:t>8</w:t>
      </w:r>
      <w:r w:rsidR="002763B0" w:rsidRPr="00D91222">
        <w:rPr>
          <w:rFonts w:ascii="Times New Roman" w:eastAsia="Times New Roman" w:hAnsi="Times New Roman" w:cs="Times New Roman"/>
          <w:b/>
          <w:color w:val="000000"/>
          <w:sz w:val="27"/>
          <w:szCs w:val="27"/>
          <w:lang w:val="uk-UA"/>
        </w:rPr>
        <w:t>. Оприлюднення.</w:t>
      </w:r>
    </w:p>
    <w:p w:rsidR="00551BC8" w:rsidRDefault="00112DF9" w:rsidP="002478EF">
      <w:pPr>
        <w:pStyle w:val="10"/>
        <w:widowControl w:val="0"/>
        <w:pBdr>
          <w:top w:val="nil"/>
          <w:left w:val="nil"/>
          <w:bottom w:val="nil"/>
          <w:right w:val="nil"/>
          <w:between w:val="nil"/>
        </w:pBdr>
        <w:spacing w:line="230" w:lineRule="auto"/>
        <w:ind w:right="-5" w:firstLine="712"/>
        <w:jc w:val="both"/>
        <w:rPr>
          <w:rFonts w:ascii="Times New Roman" w:eastAsia="Times New Roman" w:hAnsi="Times New Roman" w:cs="Times New Roman"/>
          <w:color w:val="000000"/>
          <w:sz w:val="27"/>
          <w:szCs w:val="27"/>
          <w:lang w:val="uk-UA"/>
        </w:rPr>
      </w:pPr>
      <w:proofErr w:type="spellStart"/>
      <w:r>
        <w:rPr>
          <w:rFonts w:ascii="Times New Roman" w:eastAsia="Times New Roman" w:hAnsi="Times New Roman" w:cs="Times New Roman"/>
          <w:color w:val="000000"/>
          <w:sz w:val="27"/>
          <w:szCs w:val="27"/>
          <w:lang w:val="uk-UA"/>
        </w:rPr>
        <w:t>Проє</w:t>
      </w:r>
      <w:r w:rsidR="002763B0" w:rsidRPr="00D91222">
        <w:rPr>
          <w:rFonts w:ascii="Times New Roman" w:eastAsia="Times New Roman" w:hAnsi="Times New Roman" w:cs="Times New Roman"/>
          <w:color w:val="000000"/>
          <w:sz w:val="27"/>
          <w:szCs w:val="27"/>
          <w:lang w:val="uk-UA"/>
        </w:rPr>
        <w:t>кт</w:t>
      </w:r>
      <w:proofErr w:type="spellEnd"/>
      <w:r w:rsidR="002763B0" w:rsidRPr="00D91222">
        <w:rPr>
          <w:rFonts w:ascii="Times New Roman" w:eastAsia="Times New Roman" w:hAnsi="Times New Roman" w:cs="Times New Roman"/>
          <w:color w:val="000000"/>
          <w:sz w:val="27"/>
          <w:szCs w:val="27"/>
          <w:lang w:val="uk-UA"/>
        </w:rPr>
        <w:t xml:space="preserve"> рішення </w:t>
      </w:r>
      <w:r w:rsidR="0048004C" w:rsidRPr="0048004C">
        <w:rPr>
          <w:rFonts w:ascii="Times New Roman" w:eastAsia="Times New Roman" w:hAnsi="Times New Roman" w:cs="Times New Roman"/>
          <w:color w:val="000000"/>
          <w:sz w:val="27"/>
          <w:szCs w:val="27"/>
          <w:lang w:val="uk-UA"/>
        </w:rPr>
        <w:t>«</w:t>
      </w:r>
      <w:r w:rsidR="002478EF" w:rsidRPr="002478EF">
        <w:rPr>
          <w:rFonts w:ascii="Times New Roman" w:eastAsia="Times New Roman" w:hAnsi="Times New Roman" w:cs="Times New Roman"/>
          <w:color w:val="000000"/>
          <w:sz w:val="27"/>
          <w:szCs w:val="27"/>
          <w:lang w:val="uk-UA"/>
        </w:rPr>
        <w:t xml:space="preserve">Звіт про виконання  бюджету  </w:t>
      </w:r>
      <w:proofErr w:type="spellStart"/>
      <w:r w:rsidR="002478EF" w:rsidRPr="002478EF">
        <w:rPr>
          <w:rFonts w:ascii="Times New Roman" w:eastAsia="Times New Roman" w:hAnsi="Times New Roman" w:cs="Times New Roman"/>
          <w:color w:val="000000"/>
          <w:sz w:val="27"/>
          <w:szCs w:val="27"/>
          <w:lang w:val="uk-UA"/>
        </w:rPr>
        <w:t>Рогатинської</w:t>
      </w:r>
      <w:proofErr w:type="spellEnd"/>
      <w:r w:rsidR="002478EF" w:rsidRPr="002478EF">
        <w:rPr>
          <w:rFonts w:ascii="Times New Roman" w:eastAsia="Times New Roman" w:hAnsi="Times New Roman" w:cs="Times New Roman"/>
          <w:color w:val="000000"/>
          <w:sz w:val="27"/>
          <w:szCs w:val="27"/>
          <w:lang w:val="uk-UA"/>
        </w:rPr>
        <w:t xml:space="preserve">  міської територіальної</w:t>
      </w:r>
      <w:r w:rsidR="002478EF">
        <w:rPr>
          <w:rFonts w:ascii="Times New Roman" w:eastAsia="Times New Roman" w:hAnsi="Times New Roman" w:cs="Times New Roman"/>
          <w:color w:val="000000"/>
          <w:sz w:val="27"/>
          <w:szCs w:val="27"/>
          <w:lang w:val="uk-UA"/>
        </w:rPr>
        <w:t xml:space="preserve"> громади за </w:t>
      </w:r>
      <w:r w:rsidR="002478EF" w:rsidRPr="002478EF">
        <w:rPr>
          <w:rFonts w:ascii="Times New Roman" w:eastAsia="Times New Roman" w:hAnsi="Times New Roman" w:cs="Times New Roman"/>
          <w:color w:val="000000"/>
          <w:sz w:val="27"/>
          <w:szCs w:val="27"/>
          <w:lang w:val="uk-UA"/>
        </w:rPr>
        <w:t>І квартал 2022 року</w:t>
      </w:r>
      <w:r w:rsidR="0048004C" w:rsidRPr="0048004C">
        <w:rPr>
          <w:rFonts w:ascii="Times New Roman" w:eastAsia="Times New Roman" w:hAnsi="Times New Roman" w:cs="Times New Roman"/>
          <w:color w:val="000000"/>
          <w:sz w:val="27"/>
          <w:szCs w:val="27"/>
          <w:lang w:val="uk-UA"/>
        </w:rPr>
        <w:t>»</w:t>
      </w:r>
      <w:r w:rsidR="0017088A" w:rsidRPr="00D91222">
        <w:rPr>
          <w:rFonts w:ascii="Times New Roman" w:eastAsia="Times New Roman" w:hAnsi="Times New Roman" w:cs="Times New Roman"/>
          <w:color w:val="000000"/>
          <w:sz w:val="27"/>
          <w:szCs w:val="27"/>
          <w:lang w:val="uk-UA"/>
        </w:rPr>
        <w:t xml:space="preserve"> оприлюднено </w:t>
      </w:r>
      <w:r>
        <w:rPr>
          <w:rFonts w:ascii="Times New Roman" w:eastAsia="Times New Roman" w:hAnsi="Times New Roman" w:cs="Times New Roman"/>
          <w:color w:val="000000"/>
          <w:sz w:val="27"/>
          <w:szCs w:val="27"/>
          <w:lang w:val="uk-UA"/>
        </w:rPr>
        <w:t xml:space="preserve">на офіційному сайті </w:t>
      </w:r>
      <w:proofErr w:type="spellStart"/>
      <w:r>
        <w:rPr>
          <w:rFonts w:ascii="Times New Roman" w:eastAsia="Times New Roman" w:hAnsi="Times New Roman" w:cs="Times New Roman"/>
          <w:color w:val="000000"/>
          <w:sz w:val="27"/>
          <w:szCs w:val="27"/>
          <w:lang w:val="uk-UA"/>
        </w:rPr>
        <w:t>Рогатинської</w:t>
      </w:r>
      <w:proofErr w:type="spellEnd"/>
      <w:r>
        <w:rPr>
          <w:rFonts w:ascii="Times New Roman" w:eastAsia="Times New Roman" w:hAnsi="Times New Roman" w:cs="Times New Roman"/>
          <w:color w:val="000000"/>
          <w:sz w:val="27"/>
          <w:szCs w:val="27"/>
          <w:lang w:val="uk-UA"/>
        </w:rPr>
        <w:t xml:space="preserve"> міської ради у розділі «Документи», </w:t>
      </w:r>
      <w:r w:rsidR="008E757B">
        <w:rPr>
          <w:rFonts w:ascii="Times New Roman" w:eastAsia="Times New Roman" w:hAnsi="Times New Roman" w:cs="Times New Roman"/>
          <w:color w:val="000000"/>
          <w:sz w:val="27"/>
          <w:szCs w:val="27"/>
          <w:lang w:val="uk-UA"/>
        </w:rPr>
        <w:t>«</w:t>
      </w:r>
      <w:proofErr w:type="spellStart"/>
      <w:r w:rsidR="008E757B">
        <w:rPr>
          <w:rFonts w:ascii="Times New Roman" w:eastAsia="Times New Roman" w:hAnsi="Times New Roman" w:cs="Times New Roman"/>
          <w:color w:val="000000"/>
          <w:sz w:val="27"/>
          <w:szCs w:val="27"/>
          <w:lang w:val="uk-UA"/>
        </w:rPr>
        <w:t>Проєкт</w:t>
      </w:r>
      <w:proofErr w:type="spellEnd"/>
      <w:r w:rsidR="008E757B">
        <w:rPr>
          <w:rFonts w:ascii="Times New Roman" w:eastAsia="Times New Roman" w:hAnsi="Times New Roman" w:cs="Times New Roman"/>
          <w:color w:val="000000"/>
          <w:sz w:val="27"/>
          <w:szCs w:val="27"/>
          <w:lang w:val="uk-UA"/>
        </w:rPr>
        <w:t xml:space="preserve"> рішень </w:t>
      </w:r>
      <w:proofErr w:type="spellStart"/>
      <w:r w:rsidR="008E757B">
        <w:rPr>
          <w:rFonts w:ascii="Times New Roman" w:eastAsia="Times New Roman" w:hAnsi="Times New Roman" w:cs="Times New Roman"/>
          <w:color w:val="000000"/>
          <w:sz w:val="27"/>
          <w:szCs w:val="27"/>
          <w:lang w:val="uk-UA"/>
        </w:rPr>
        <w:t>виконконавчого</w:t>
      </w:r>
      <w:proofErr w:type="spellEnd"/>
      <w:r w:rsidR="008E757B">
        <w:rPr>
          <w:rFonts w:ascii="Times New Roman" w:eastAsia="Times New Roman" w:hAnsi="Times New Roman" w:cs="Times New Roman"/>
          <w:color w:val="000000"/>
          <w:sz w:val="27"/>
          <w:szCs w:val="27"/>
          <w:lang w:val="uk-UA"/>
        </w:rPr>
        <w:t xml:space="preserve"> комітету</w:t>
      </w:r>
      <w:r>
        <w:rPr>
          <w:rFonts w:ascii="Times New Roman" w:eastAsia="Times New Roman" w:hAnsi="Times New Roman" w:cs="Times New Roman"/>
          <w:color w:val="000000"/>
          <w:sz w:val="27"/>
          <w:szCs w:val="27"/>
          <w:lang w:val="uk-UA"/>
        </w:rPr>
        <w:t>»</w:t>
      </w:r>
      <w:r w:rsidR="002763B0" w:rsidRPr="00D91222">
        <w:rPr>
          <w:rFonts w:ascii="Times New Roman" w:eastAsia="Times New Roman" w:hAnsi="Times New Roman" w:cs="Times New Roman"/>
          <w:color w:val="000000"/>
          <w:sz w:val="27"/>
          <w:szCs w:val="27"/>
          <w:lang w:val="uk-UA"/>
        </w:rPr>
        <w:t xml:space="preserve">.   </w:t>
      </w:r>
    </w:p>
    <w:p w:rsidR="00112DF9" w:rsidRDefault="002763B0" w:rsidP="002763B0">
      <w:pPr>
        <w:pStyle w:val="10"/>
        <w:widowControl w:val="0"/>
        <w:pBdr>
          <w:top w:val="nil"/>
          <w:left w:val="nil"/>
          <w:bottom w:val="nil"/>
          <w:right w:val="nil"/>
          <w:between w:val="nil"/>
        </w:pBdr>
        <w:spacing w:line="230" w:lineRule="auto"/>
        <w:ind w:right="-5" w:firstLine="712"/>
        <w:jc w:val="both"/>
        <w:rPr>
          <w:rFonts w:ascii="Times New Roman" w:eastAsia="Times New Roman" w:hAnsi="Times New Roman" w:cs="Times New Roman"/>
          <w:color w:val="000000"/>
          <w:sz w:val="27"/>
          <w:szCs w:val="27"/>
          <w:lang w:val="uk-UA"/>
        </w:rPr>
      </w:pPr>
      <w:r>
        <w:rPr>
          <w:rFonts w:ascii="Times New Roman" w:eastAsia="Times New Roman" w:hAnsi="Times New Roman" w:cs="Times New Roman"/>
          <w:color w:val="000000"/>
          <w:sz w:val="27"/>
          <w:szCs w:val="27"/>
          <w:lang w:val="uk-UA"/>
        </w:rPr>
        <w:t>Відповідальний за підготовку</w:t>
      </w:r>
      <w:r w:rsidR="00112DF9">
        <w:rPr>
          <w:rFonts w:ascii="Times New Roman" w:eastAsia="Times New Roman" w:hAnsi="Times New Roman" w:cs="Times New Roman"/>
          <w:color w:val="000000"/>
          <w:sz w:val="27"/>
          <w:szCs w:val="27"/>
          <w:lang w:val="uk-UA"/>
        </w:rPr>
        <w:t xml:space="preserve"> Марія </w:t>
      </w:r>
      <w:proofErr w:type="spellStart"/>
      <w:r w:rsidR="00112DF9">
        <w:rPr>
          <w:rFonts w:ascii="Times New Roman" w:eastAsia="Times New Roman" w:hAnsi="Times New Roman" w:cs="Times New Roman"/>
          <w:color w:val="000000"/>
          <w:sz w:val="27"/>
          <w:szCs w:val="27"/>
          <w:lang w:val="uk-UA"/>
        </w:rPr>
        <w:t>Гураль</w:t>
      </w:r>
      <w:proofErr w:type="spellEnd"/>
    </w:p>
    <w:p w:rsidR="00112DF9" w:rsidRDefault="00112DF9" w:rsidP="002763B0">
      <w:pPr>
        <w:pStyle w:val="10"/>
        <w:widowControl w:val="0"/>
        <w:pBdr>
          <w:top w:val="nil"/>
          <w:left w:val="nil"/>
          <w:bottom w:val="nil"/>
          <w:right w:val="nil"/>
          <w:between w:val="nil"/>
        </w:pBdr>
        <w:spacing w:line="230" w:lineRule="auto"/>
        <w:ind w:right="-5" w:firstLine="712"/>
        <w:jc w:val="both"/>
        <w:rPr>
          <w:rFonts w:ascii="Times New Roman" w:eastAsia="Times New Roman" w:hAnsi="Times New Roman" w:cs="Times New Roman"/>
          <w:color w:val="000000"/>
          <w:sz w:val="27"/>
          <w:szCs w:val="27"/>
          <w:lang w:val="uk-UA"/>
        </w:rPr>
      </w:pPr>
      <w:r>
        <w:rPr>
          <w:rFonts w:ascii="Times New Roman" w:eastAsia="Times New Roman" w:hAnsi="Times New Roman" w:cs="Times New Roman"/>
          <w:color w:val="000000"/>
          <w:sz w:val="27"/>
          <w:szCs w:val="27"/>
          <w:lang w:val="uk-UA"/>
        </w:rPr>
        <w:t>_____________                 ________________</w:t>
      </w:r>
    </w:p>
    <w:p w:rsidR="002763B0" w:rsidRPr="00AF0381" w:rsidRDefault="002763B0" w:rsidP="002763B0">
      <w:pPr>
        <w:pStyle w:val="10"/>
        <w:widowControl w:val="0"/>
        <w:pBdr>
          <w:top w:val="nil"/>
          <w:left w:val="nil"/>
          <w:bottom w:val="nil"/>
          <w:right w:val="nil"/>
          <w:between w:val="nil"/>
        </w:pBdr>
        <w:spacing w:line="230" w:lineRule="auto"/>
        <w:ind w:right="-5" w:firstLine="712"/>
        <w:jc w:val="both"/>
        <w:rPr>
          <w:rFonts w:ascii="Times New Roman" w:eastAsia="Times New Roman" w:hAnsi="Times New Roman" w:cs="Times New Roman"/>
          <w:color w:val="000000"/>
          <w:sz w:val="16"/>
          <w:szCs w:val="16"/>
          <w:lang w:val="uk-UA"/>
        </w:rPr>
      </w:pPr>
      <w:r w:rsidRPr="00AF0381">
        <w:rPr>
          <w:rFonts w:ascii="Times New Roman" w:eastAsia="Times New Roman" w:hAnsi="Times New Roman" w:cs="Times New Roman"/>
          <w:color w:val="000000"/>
          <w:sz w:val="16"/>
          <w:szCs w:val="16"/>
          <w:lang w:val="uk-UA"/>
        </w:rPr>
        <w:t xml:space="preserve">Підпис                       </w:t>
      </w:r>
      <w:r w:rsidR="00AF0381">
        <w:rPr>
          <w:rFonts w:ascii="Times New Roman" w:eastAsia="Times New Roman" w:hAnsi="Times New Roman" w:cs="Times New Roman"/>
          <w:color w:val="000000"/>
          <w:sz w:val="16"/>
          <w:szCs w:val="16"/>
          <w:lang w:val="en-US"/>
        </w:rPr>
        <w:t xml:space="preserve">                                          </w:t>
      </w:r>
      <w:r w:rsidRPr="00AF0381">
        <w:rPr>
          <w:rFonts w:ascii="Times New Roman" w:eastAsia="Times New Roman" w:hAnsi="Times New Roman" w:cs="Times New Roman"/>
          <w:color w:val="000000"/>
          <w:sz w:val="16"/>
          <w:szCs w:val="16"/>
          <w:lang w:val="uk-UA"/>
        </w:rPr>
        <w:t xml:space="preserve">  </w:t>
      </w:r>
      <w:r w:rsidR="00112DF9" w:rsidRPr="00AF0381">
        <w:rPr>
          <w:rFonts w:ascii="Times New Roman" w:eastAsia="Times New Roman" w:hAnsi="Times New Roman" w:cs="Times New Roman"/>
          <w:color w:val="000000"/>
          <w:sz w:val="16"/>
          <w:szCs w:val="16"/>
          <w:lang w:val="uk-UA"/>
        </w:rPr>
        <w:t xml:space="preserve">                   </w:t>
      </w:r>
      <w:r w:rsidRPr="00AF0381">
        <w:rPr>
          <w:rFonts w:ascii="Times New Roman" w:eastAsia="Times New Roman" w:hAnsi="Times New Roman" w:cs="Times New Roman"/>
          <w:color w:val="000000"/>
          <w:sz w:val="16"/>
          <w:szCs w:val="16"/>
          <w:lang w:val="uk-UA"/>
        </w:rPr>
        <w:t>дата</w:t>
      </w:r>
    </w:p>
    <w:sectPr w:rsidR="002763B0" w:rsidRPr="00AF0381" w:rsidSect="00112DF9">
      <w:pgSz w:w="11900" w:h="16820"/>
      <w:pgMar w:top="850" w:right="850" w:bottom="850" w:left="1417"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6054"/>
    <w:multiLevelType w:val="hybridMultilevel"/>
    <w:tmpl w:val="AC48B1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C8"/>
    <w:rsid w:val="0006009C"/>
    <w:rsid w:val="00092FF7"/>
    <w:rsid w:val="000B5BD4"/>
    <w:rsid w:val="00112DF9"/>
    <w:rsid w:val="001571D3"/>
    <w:rsid w:val="001634B8"/>
    <w:rsid w:val="0017088A"/>
    <w:rsid w:val="002478EF"/>
    <w:rsid w:val="002763B0"/>
    <w:rsid w:val="002B2D96"/>
    <w:rsid w:val="00314042"/>
    <w:rsid w:val="00331AD8"/>
    <w:rsid w:val="0034157A"/>
    <w:rsid w:val="003A7BBD"/>
    <w:rsid w:val="004041BC"/>
    <w:rsid w:val="004164F3"/>
    <w:rsid w:val="00432FBE"/>
    <w:rsid w:val="0048004C"/>
    <w:rsid w:val="0053558C"/>
    <w:rsid w:val="00551BC8"/>
    <w:rsid w:val="005859CC"/>
    <w:rsid w:val="005E6F25"/>
    <w:rsid w:val="00617559"/>
    <w:rsid w:val="00657E83"/>
    <w:rsid w:val="006729A9"/>
    <w:rsid w:val="00732A07"/>
    <w:rsid w:val="007C3AB7"/>
    <w:rsid w:val="008154A4"/>
    <w:rsid w:val="00816FD0"/>
    <w:rsid w:val="00882DFF"/>
    <w:rsid w:val="00890085"/>
    <w:rsid w:val="008B23D3"/>
    <w:rsid w:val="008E757B"/>
    <w:rsid w:val="008F2FE0"/>
    <w:rsid w:val="008F6A31"/>
    <w:rsid w:val="00936A6C"/>
    <w:rsid w:val="009419FA"/>
    <w:rsid w:val="00960D5F"/>
    <w:rsid w:val="009A047F"/>
    <w:rsid w:val="00A436F2"/>
    <w:rsid w:val="00A43A57"/>
    <w:rsid w:val="00AA046D"/>
    <w:rsid w:val="00AF0381"/>
    <w:rsid w:val="00B75822"/>
    <w:rsid w:val="00B95C84"/>
    <w:rsid w:val="00BB4475"/>
    <w:rsid w:val="00C317E1"/>
    <w:rsid w:val="00CF54DB"/>
    <w:rsid w:val="00D6625D"/>
    <w:rsid w:val="00D91222"/>
    <w:rsid w:val="00E62F78"/>
    <w:rsid w:val="00F422E2"/>
    <w:rsid w:val="00F8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CBF3"/>
  <w15:docId w15:val="{A9DD59C4-34F8-4AB8-9E02-0692D452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551BC8"/>
    <w:pPr>
      <w:keepNext/>
      <w:keepLines/>
      <w:spacing w:before="480" w:after="120"/>
      <w:outlineLvl w:val="0"/>
    </w:pPr>
    <w:rPr>
      <w:b/>
      <w:sz w:val="48"/>
      <w:szCs w:val="48"/>
    </w:rPr>
  </w:style>
  <w:style w:type="paragraph" w:styleId="2">
    <w:name w:val="heading 2"/>
    <w:basedOn w:val="10"/>
    <w:next w:val="10"/>
    <w:rsid w:val="00551BC8"/>
    <w:pPr>
      <w:keepNext/>
      <w:keepLines/>
      <w:spacing w:before="360" w:after="80"/>
      <w:outlineLvl w:val="1"/>
    </w:pPr>
    <w:rPr>
      <w:b/>
      <w:sz w:val="36"/>
      <w:szCs w:val="36"/>
    </w:rPr>
  </w:style>
  <w:style w:type="paragraph" w:styleId="3">
    <w:name w:val="heading 3"/>
    <w:basedOn w:val="10"/>
    <w:next w:val="10"/>
    <w:rsid w:val="00551BC8"/>
    <w:pPr>
      <w:keepNext/>
      <w:keepLines/>
      <w:spacing w:before="280" w:after="80"/>
      <w:outlineLvl w:val="2"/>
    </w:pPr>
    <w:rPr>
      <w:b/>
      <w:sz w:val="28"/>
      <w:szCs w:val="28"/>
    </w:rPr>
  </w:style>
  <w:style w:type="paragraph" w:styleId="4">
    <w:name w:val="heading 4"/>
    <w:basedOn w:val="10"/>
    <w:next w:val="10"/>
    <w:rsid w:val="00551BC8"/>
    <w:pPr>
      <w:keepNext/>
      <w:keepLines/>
      <w:spacing w:before="240" w:after="40"/>
      <w:outlineLvl w:val="3"/>
    </w:pPr>
    <w:rPr>
      <w:b/>
      <w:sz w:val="24"/>
      <w:szCs w:val="24"/>
    </w:rPr>
  </w:style>
  <w:style w:type="paragraph" w:styleId="5">
    <w:name w:val="heading 5"/>
    <w:basedOn w:val="10"/>
    <w:next w:val="10"/>
    <w:rsid w:val="00551BC8"/>
    <w:pPr>
      <w:keepNext/>
      <w:keepLines/>
      <w:spacing w:before="220" w:after="40"/>
      <w:outlineLvl w:val="4"/>
    </w:pPr>
    <w:rPr>
      <w:b/>
    </w:rPr>
  </w:style>
  <w:style w:type="paragraph" w:styleId="6">
    <w:name w:val="heading 6"/>
    <w:basedOn w:val="10"/>
    <w:next w:val="10"/>
    <w:rsid w:val="00551BC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51BC8"/>
  </w:style>
  <w:style w:type="table" w:customStyle="1" w:styleId="TableNormal">
    <w:name w:val="Table Normal"/>
    <w:rsid w:val="00551BC8"/>
    <w:tblPr>
      <w:tblCellMar>
        <w:top w:w="0" w:type="dxa"/>
        <w:left w:w="0" w:type="dxa"/>
        <w:bottom w:w="0" w:type="dxa"/>
        <w:right w:w="0" w:type="dxa"/>
      </w:tblCellMar>
    </w:tblPr>
  </w:style>
  <w:style w:type="paragraph" w:styleId="a3">
    <w:name w:val="Title"/>
    <w:basedOn w:val="10"/>
    <w:next w:val="10"/>
    <w:rsid w:val="00551BC8"/>
    <w:pPr>
      <w:keepNext/>
      <w:keepLines/>
      <w:spacing w:before="480" w:after="120"/>
    </w:pPr>
    <w:rPr>
      <w:b/>
      <w:sz w:val="72"/>
      <w:szCs w:val="72"/>
    </w:rPr>
  </w:style>
  <w:style w:type="paragraph" w:styleId="a4">
    <w:name w:val="Subtitle"/>
    <w:basedOn w:val="10"/>
    <w:next w:val="10"/>
    <w:rsid w:val="00551BC8"/>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D6625D"/>
    <w:pPr>
      <w:spacing w:after="200"/>
      <w:ind w:left="720"/>
      <w:contextualSpacing/>
    </w:pPr>
    <w:rPr>
      <w:rFonts w:asciiTheme="minorHAnsi" w:eastAsiaTheme="minorEastAsia" w:hAnsiTheme="minorHAnsi" w:cstheme="minorBidi"/>
      <w:lang w:val="uk-UA" w:eastAsia="uk-UA"/>
    </w:rPr>
  </w:style>
  <w:style w:type="paragraph" w:customStyle="1" w:styleId="tj">
    <w:name w:val="tj"/>
    <w:basedOn w:val="a"/>
    <w:rsid w:val="000B5BD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ard-blue-color">
    <w:name w:val="hard-blue-color"/>
    <w:basedOn w:val="a0"/>
    <w:rsid w:val="000B5BD4"/>
  </w:style>
  <w:style w:type="character" w:styleId="a6">
    <w:name w:val="Strong"/>
    <w:qFormat/>
    <w:rsid w:val="00585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2267">
      <w:bodyDiv w:val="1"/>
      <w:marLeft w:val="0"/>
      <w:marRight w:val="0"/>
      <w:marTop w:val="0"/>
      <w:marBottom w:val="0"/>
      <w:divBdr>
        <w:top w:val="none" w:sz="0" w:space="0" w:color="auto"/>
        <w:left w:val="none" w:sz="0" w:space="0" w:color="auto"/>
        <w:bottom w:val="none" w:sz="0" w:space="0" w:color="auto"/>
        <w:right w:val="none" w:sz="0" w:space="0" w:color="auto"/>
      </w:divBdr>
      <w:divsChild>
        <w:div w:id="2027555829">
          <w:marLeft w:val="0"/>
          <w:marRight w:val="0"/>
          <w:marTop w:val="0"/>
          <w:marBottom w:val="0"/>
          <w:divBdr>
            <w:top w:val="none" w:sz="0" w:space="0" w:color="auto"/>
            <w:left w:val="none" w:sz="0" w:space="0" w:color="auto"/>
            <w:bottom w:val="none" w:sz="0" w:space="0" w:color="auto"/>
            <w:right w:val="none" w:sz="0" w:space="0" w:color="auto"/>
          </w:divBdr>
        </w:div>
        <w:div w:id="11500540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3B1CA-0EF1-46EB-BF56-CDC898D6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cp:lastPrinted>2022-01-25T10:07:00Z</cp:lastPrinted>
  <dcterms:created xsi:type="dcterms:W3CDTF">2022-05-09T07:17:00Z</dcterms:created>
  <dcterms:modified xsi:type="dcterms:W3CDTF">2022-05-09T07:27:00Z</dcterms:modified>
</cp:coreProperties>
</file>