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9843D" w14:textId="0E91C585" w:rsidR="00DA3599" w:rsidRDefault="009F6CAF" w:rsidP="00DA3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Інформаційна довідка</w:t>
      </w:r>
    </w:p>
    <w:p w14:paraId="1346B324" w14:textId="6009B189" w:rsidR="009F6CAF" w:rsidRPr="00DA3599" w:rsidRDefault="009F6CAF" w:rsidP="00DA3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218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5521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55218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міської ради «Про ефективність координації роботи відділ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Pr="00D55218">
        <w:rPr>
          <w:rFonts w:ascii="Times New Roman" w:hAnsi="Times New Roman" w:cs="Times New Roman"/>
          <w:sz w:val="28"/>
          <w:szCs w:val="28"/>
        </w:rPr>
        <w:t xml:space="preserve"> «Ветеранський простір»</w:t>
      </w:r>
      <w:r>
        <w:rPr>
          <w:rFonts w:ascii="Times New Roman" w:hAnsi="Times New Roman" w:cs="Times New Roman"/>
          <w:sz w:val="28"/>
          <w:szCs w:val="28"/>
        </w:rPr>
        <w:t xml:space="preserve"> КУ «Центр соціальних служб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 по реалізації завдань ветеранської політики</w:t>
      </w:r>
      <w:r w:rsidRPr="00D55218">
        <w:rPr>
          <w:rFonts w:ascii="Times New Roman" w:hAnsi="Times New Roman" w:cs="Times New Roman"/>
          <w:sz w:val="28"/>
          <w:szCs w:val="28"/>
        </w:rPr>
        <w:t>»</w:t>
      </w:r>
    </w:p>
    <w:p w14:paraId="1A2D2FB8" w14:textId="77777777" w:rsidR="00DA3599" w:rsidRPr="00DA3599" w:rsidRDefault="00DA3599" w:rsidP="00DA3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1. Вступ</w:t>
      </w:r>
    </w:p>
    <w:p w14:paraId="528C71D2" w14:textId="5F7A3DDA" w:rsidR="00DA3599" w:rsidRPr="00DA3599" w:rsidRDefault="00DA3599" w:rsidP="00DA35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Ветеранська політика громади охоплює </w:t>
      </w:r>
      <w:r w:rsidR="003D7F31">
        <w:rPr>
          <w:rFonts w:ascii="Times New Roman" w:hAnsi="Times New Roman" w:cs="Times New Roman"/>
          <w:sz w:val="28"/>
          <w:szCs w:val="28"/>
        </w:rPr>
        <w:t>так</w:t>
      </w:r>
      <w:r w:rsidRPr="00DA3599">
        <w:rPr>
          <w:rFonts w:ascii="Times New Roman" w:hAnsi="Times New Roman" w:cs="Times New Roman"/>
          <w:sz w:val="28"/>
          <w:szCs w:val="28"/>
        </w:rPr>
        <w:t xml:space="preserve">і категорії: військовослужбовці, учасники бойових дій (УБД), особи з інвалідністю внаслідок війни (ОІВВ), сім’ї загиблих, полонених, безвісти зниклих, </w:t>
      </w:r>
      <w:r w:rsidR="003D7F31">
        <w:rPr>
          <w:rFonts w:ascii="Times New Roman" w:hAnsi="Times New Roman" w:cs="Times New Roman"/>
          <w:sz w:val="28"/>
          <w:szCs w:val="28"/>
        </w:rPr>
        <w:t>в тому числі</w:t>
      </w:r>
      <w:r w:rsidRPr="00DA3599">
        <w:rPr>
          <w:rFonts w:ascii="Times New Roman" w:hAnsi="Times New Roman" w:cs="Times New Roman"/>
          <w:sz w:val="28"/>
          <w:szCs w:val="28"/>
        </w:rPr>
        <w:t xml:space="preserve">  діти. Відділ «Ветеранський простір» виконує роль координатора між медичними закладами, освітніми установами, соціальними службами та адміністративними органами. Завдяки цьому створено єдину систему підтримки ветеранів і їхніх родин, де кожна установа доповнює іншу.</w:t>
      </w:r>
    </w:p>
    <w:p w14:paraId="70F7662B" w14:textId="77777777" w:rsidR="00DA3599" w:rsidRPr="00DA3599" w:rsidRDefault="00DA3599" w:rsidP="00DA3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2. Робота структур громади</w:t>
      </w:r>
    </w:p>
    <w:p w14:paraId="571C91AA" w14:textId="77777777" w:rsidR="00DA3599" w:rsidRDefault="00DA3599" w:rsidP="00DA3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2.1 Первинна медична допомога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A3599">
        <w:rPr>
          <w:rFonts w:ascii="Times New Roman" w:hAnsi="Times New Roman" w:cs="Times New Roman"/>
          <w:sz w:val="28"/>
          <w:szCs w:val="28"/>
        </w:rPr>
        <w:t xml:space="preserve"> Первинна ланка медицини є першою точкою контакту ветеранів із системою охорони здоров’я. </w:t>
      </w:r>
    </w:p>
    <w:p w14:paraId="45C37C82" w14:textId="12A82192" w:rsidR="00DA3599" w:rsidRPr="00DA3599" w:rsidRDefault="00DA3599" w:rsidP="00DA3599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778C524D" w14:textId="76E9EF81" w:rsidR="00DA3599" w:rsidRP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Створено реєстр ветеранів та їхніх сімей, забезпечено позачергове обслуговування.</w:t>
      </w:r>
    </w:p>
    <w:p w14:paraId="5D3E5453" w14:textId="6E8D0DB1" w:rsidR="00DA3599" w:rsidRP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На диспансерному спостереженні – 317 військовослужбовців.</w:t>
      </w:r>
    </w:p>
    <w:p w14:paraId="763146C8" w14:textId="6692FC4E" w:rsid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У 2025 році – 432 послуги ветеранам, 4080 – </w:t>
      </w:r>
      <w:r w:rsidR="003D7F31"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DA3599">
        <w:rPr>
          <w:rFonts w:ascii="Times New Roman" w:hAnsi="Times New Roman" w:cs="Times New Roman"/>
          <w:sz w:val="28"/>
          <w:szCs w:val="28"/>
        </w:rPr>
        <w:t>сім’</w:t>
      </w:r>
      <w:r w:rsidR="003D7F31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3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5D3D6" w14:textId="3F37976E" w:rsidR="00DA3599" w:rsidRP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A3599">
        <w:rPr>
          <w:rFonts w:ascii="Times New Roman" w:hAnsi="Times New Roman" w:cs="Times New Roman"/>
          <w:sz w:val="28"/>
          <w:szCs w:val="28"/>
        </w:rPr>
        <w:t xml:space="preserve"> 2026 році – 72 послуги ветеранам.</w:t>
      </w:r>
    </w:p>
    <w:p w14:paraId="10F63D48" w14:textId="77777777" w:rsid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266 дітей охоплено оздоровленням у санаторіях.</w:t>
      </w:r>
    </w:p>
    <w:p w14:paraId="4C1E12C6" w14:textId="3294C92B" w:rsidR="00DA3599" w:rsidRP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 Виділено 120 тис. грн на медикаменти для ветеранів.</w:t>
      </w:r>
    </w:p>
    <w:p w14:paraId="38C32161" w14:textId="77777777" w:rsidR="00DA3599" w:rsidRPr="00DA3599" w:rsidRDefault="00DA3599" w:rsidP="00DA35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2.2 Лікарня (ЦРЛ)</w:t>
      </w:r>
    </w:p>
    <w:p w14:paraId="6BC224CC" w14:textId="77777777" w:rsidR="00DA3599" w:rsidRDefault="00DA3599" w:rsidP="00DA3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Центральна районна лікарня забезпечує стаціонарне та амбулаторне лікування ветеранів і військовослужбовців.</w:t>
      </w:r>
    </w:p>
    <w:p w14:paraId="30E44BD9" w14:textId="7721EE5C" w:rsidR="00DA3599" w:rsidRPr="00DA3599" w:rsidRDefault="00DA3599" w:rsidP="00DA359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3D4CDDB4" w14:textId="77777777" w:rsid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Проліковано 562 військовослужбовців (289 УБД).</w:t>
      </w:r>
    </w:p>
    <w:p w14:paraId="797E0B4A" w14:textId="2A47FEA9" w:rsid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У 2025 році – 157 стаціонарно, 382 амбулаторно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3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E5175" w14:textId="77777777" w:rsid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У 2026 році – 21 стаціонарно.</w:t>
      </w:r>
    </w:p>
    <w:p w14:paraId="194EEFA6" w14:textId="77777777" w:rsid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Покращене харчування – 263,8 тис. грн.</w:t>
      </w:r>
    </w:p>
    <w:p w14:paraId="15080B08" w14:textId="77777777" w:rsid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Реалізація пакету №67 «Зубопротезування» – 38 осіб у 2025 р.</w:t>
      </w:r>
    </w:p>
    <w:p w14:paraId="517C2274" w14:textId="77777777" w:rsid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«Зубопротезування» - 7 осіб у 2026 р.</w:t>
      </w:r>
    </w:p>
    <w:p w14:paraId="02B1F9DD" w14:textId="77777777" w:rsidR="00DA3599" w:rsidRDefault="00DA3599" w:rsidP="00DA359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Закуплено 4 ендопротези (200 тис. грн).</w:t>
      </w:r>
    </w:p>
    <w:p w14:paraId="69C9D9CE" w14:textId="77777777" w:rsidR="00DA3599" w:rsidRPr="00DA3599" w:rsidRDefault="00DA3599" w:rsidP="00DA35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2.3 ЦНАП</w:t>
      </w:r>
    </w:p>
    <w:p w14:paraId="63BEA570" w14:textId="77777777" w:rsidR="00DA3599" w:rsidRDefault="00DA3599" w:rsidP="00DA3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Центр надання адміністративних послуг працює за принципом «єдиного вікна», що значно спрощує доступ ветеранів до документів та довідок. </w:t>
      </w:r>
    </w:p>
    <w:p w14:paraId="7FB5B396" w14:textId="70B8270A" w:rsidR="00DA3599" w:rsidRPr="00DA3599" w:rsidRDefault="00DA3599" w:rsidP="00DA359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326F0107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25 адміністративних послуг для ветеранів та їхніх родин.</w:t>
      </w:r>
    </w:p>
    <w:p w14:paraId="093129ED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lastRenderedPageBreak/>
        <w:t>У 2025 році – 2428 послуг.</w:t>
      </w:r>
    </w:p>
    <w:p w14:paraId="7A9750AB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2026 році – 263.</w:t>
      </w:r>
    </w:p>
    <w:p w14:paraId="6CAF1CC3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Найбільш поширені: пільги на оплату ЖКП, витяги з реєстрів, посвідчення ОІВВ та членів сімей загиблих.</w:t>
      </w:r>
    </w:p>
    <w:p w14:paraId="4D9A2485" w14:textId="6BA67A4F" w:rsidR="00DA3599" w:rsidRP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Забезпечено консультації та скерування до відповідних установ.</w:t>
      </w:r>
    </w:p>
    <w:p w14:paraId="2D77D2B7" w14:textId="77777777" w:rsidR="00DA3599" w:rsidRPr="00DA3599" w:rsidRDefault="00DA3599" w:rsidP="00DA35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2.4 Освіта</w:t>
      </w:r>
    </w:p>
    <w:p w14:paraId="5070A32C" w14:textId="77777777" w:rsidR="00B57320" w:rsidRDefault="00DA3599" w:rsidP="00DA3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Освітня галузь громади забезпечує соціальну підтримку дітей військовослужбовців та сімей загиблих. </w:t>
      </w:r>
    </w:p>
    <w:p w14:paraId="68DB8C7F" w14:textId="1F606789" w:rsidR="00DA3599" w:rsidRPr="00DA3599" w:rsidRDefault="00DA3599" w:rsidP="00B5732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49A9D20E" w14:textId="5CF5DA84" w:rsidR="00DA3599" w:rsidRP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школах – 346 дітей військовослужбовців, у ЗДО – 31; серед них 29 дітей загиблих, зниклих безвісти чи полонених.</w:t>
      </w:r>
    </w:p>
    <w:p w14:paraId="12EC4ED6" w14:textId="67CC780D" w:rsidR="00DA3599" w:rsidRP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Всі діти охоплені безкоштовним харчуванням.</w:t>
      </w:r>
    </w:p>
    <w:p w14:paraId="4FAC4C1A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Оздоровлення у таборі «Сокіл» – 8 путівок у 2024–2025 рр.</w:t>
      </w:r>
    </w:p>
    <w:p w14:paraId="0C0CC949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Акція «Шкільний портфелик» – 26 сертифікатів у 2025 р., 17 у 2024 р.</w:t>
      </w:r>
    </w:p>
    <w:p w14:paraId="2BF974B1" w14:textId="3B822D33" w:rsidR="00DA3599" w:rsidRP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600 подарунків до свята Миколая (89,4 тис. грн).</w:t>
      </w:r>
    </w:p>
    <w:p w14:paraId="1BFE7861" w14:textId="77777777" w:rsidR="00DA3599" w:rsidRPr="00DA3599" w:rsidRDefault="00DA3599" w:rsidP="00DA35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2.5 Соціальна служба</w:t>
      </w:r>
    </w:p>
    <w:p w14:paraId="10632446" w14:textId="77777777" w:rsidR="00B57320" w:rsidRDefault="00DA3599" w:rsidP="00DA3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Соціальна служба забезпечує догляд та супровід найбільш вразливих категорій ветеранів і їхніх родин. </w:t>
      </w:r>
    </w:p>
    <w:p w14:paraId="0C5CDF0F" w14:textId="354AC48D" w:rsidR="00DA3599" w:rsidRPr="00DA3599" w:rsidRDefault="00DA3599" w:rsidP="00B5732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775BB221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2026 році послуги отримали 18 осіб (у 2025 р. – 16).</w:t>
      </w:r>
    </w:p>
    <w:p w14:paraId="015B3ABD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Постійний догляд у стаціонарі – 2 особи (сім’я загиблого, УБД з полону).</w:t>
      </w:r>
    </w:p>
    <w:p w14:paraId="28100E72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Догляд вдома – 14 осіб (учасники бойових дій, сім’ї загиблих).</w:t>
      </w:r>
    </w:p>
    <w:p w14:paraId="3EC7B206" w14:textId="5201BF2D" w:rsidR="00DA3599" w:rsidRP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Під супроводом – 11 дітей, чиї батьки служать у ЗСУ.</w:t>
      </w:r>
    </w:p>
    <w:p w14:paraId="0E055784" w14:textId="77777777" w:rsidR="00DA3599" w:rsidRPr="00DA3599" w:rsidRDefault="00DA3599" w:rsidP="00DA35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2.6 Ветеранський простір</w:t>
      </w:r>
    </w:p>
    <w:p w14:paraId="19C8C14C" w14:textId="77777777" w:rsidR="00B57320" w:rsidRDefault="00DA3599" w:rsidP="00DA3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Ветеранський простір є центральною платформою підтримки, розвитку та інтеграції ветеранів у життя громади. </w:t>
      </w:r>
    </w:p>
    <w:p w14:paraId="7DFB136E" w14:textId="34FAEFA8" w:rsidR="00DA3599" w:rsidRPr="00DA3599" w:rsidRDefault="00DA3599" w:rsidP="00B5732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2D068AAB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Охоплено роботою 934 осіб, заходами – 1282.</w:t>
      </w:r>
    </w:p>
    <w:p w14:paraId="0E38A7AC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Сформовано 358 особових справ, подано 86 заяв на матеріальну допомогу,</w:t>
      </w:r>
    </w:p>
    <w:p w14:paraId="289C93A6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320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B57320">
        <w:rPr>
          <w:rFonts w:ascii="Times New Roman" w:hAnsi="Times New Roman" w:cs="Times New Roman"/>
          <w:sz w:val="28"/>
          <w:szCs w:val="28"/>
        </w:rPr>
        <w:t xml:space="preserve"> 337 заяв до реєстру </w:t>
      </w:r>
      <w:proofErr w:type="spellStart"/>
      <w:r w:rsidRPr="00B57320">
        <w:rPr>
          <w:rFonts w:ascii="Times New Roman" w:hAnsi="Times New Roman" w:cs="Times New Roman"/>
          <w:sz w:val="28"/>
          <w:szCs w:val="28"/>
        </w:rPr>
        <w:t>Мінветеранів</w:t>
      </w:r>
      <w:proofErr w:type="spellEnd"/>
      <w:r w:rsidRPr="00B57320">
        <w:rPr>
          <w:rFonts w:ascii="Times New Roman" w:hAnsi="Times New Roman" w:cs="Times New Roman"/>
          <w:sz w:val="28"/>
          <w:szCs w:val="28"/>
        </w:rPr>
        <w:t>.</w:t>
      </w:r>
    </w:p>
    <w:p w14:paraId="4222F623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Надано 576 консультацій, проведено понад 24 заходи (спортивні, пам’ятні, дитячі, психологічні).</w:t>
      </w:r>
    </w:p>
    <w:p w14:paraId="60865394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Охоплено понад 158 дітей майстер-класами та оздоровчими програмами.</w:t>
      </w:r>
    </w:p>
    <w:p w14:paraId="18FCB1F9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 xml:space="preserve">Виїзди у 8 </w:t>
      </w:r>
      <w:proofErr w:type="spellStart"/>
      <w:r w:rsidRPr="00B57320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B57320">
        <w:rPr>
          <w:rFonts w:ascii="Times New Roman" w:hAnsi="Times New Roman" w:cs="Times New Roman"/>
          <w:sz w:val="28"/>
          <w:szCs w:val="28"/>
        </w:rPr>
        <w:t xml:space="preserve"> округів для адресної допомоги.</w:t>
      </w:r>
    </w:p>
    <w:p w14:paraId="1CBB418D" w14:textId="2557163C" w:rsidR="00DA3599" w:rsidRP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Співпраця з ЦНАП, медичними закладами, освітою, культурними установами, центром зайнятості, Пенсійним фондом, ТЦК, громадськими та релігійними організаціями.</w:t>
      </w:r>
    </w:p>
    <w:p w14:paraId="56CE7751" w14:textId="77777777" w:rsidR="00DA3599" w:rsidRPr="00DA3599" w:rsidRDefault="00DA3599" w:rsidP="00DA35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3. Координація роботи</w:t>
      </w:r>
    </w:p>
    <w:p w14:paraId="49C44800" w14:textId="77777777" w:rsidR="00DA3599" w:rsidRPr="00DA3599" w:rsidRDefault="00DA3599" w:rsidP="00DA3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Ветеранський простір виконує роль центрального координатора:</w:t>
      </w:r>
    </w:p>
    <w:p w14:paraId="0A0AFF38" w14:textId="71789F44" w:rsidR="00DA3599" w:rsidRP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lastRenderedPageBreak/>
        <w:t>Медичні заклади забезпечують лікування, реабілітацію та медикаментозну підтримку.</w:t>
      </w:r>
    </w:p>
    <w:p w14:paraId="785A0FA6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ЦНАП спрощує доступ до адміністративних послуг.</w:t>
      </w:r>
    </w:p>
    <w:p w14:paraId="2B61F2A4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Освіта гарантує харчування, оздоровлення та матеріальну підтримку дітей.</w:t>
      </w:r>
    </w:p>
    <w:p w14:paraId="702FB6E4" w14:textId="77777777" w:rsidR="00B57320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Соціальна служба надає догляд та супровід найбільш вразливим категоріям.</w:t>
      </w:r>
    </w:p>
    <w:p w14:paraId="2770DE50" w14:textId="5CD4F108" w:rsidR="00DA3599" w:rsidRDefault="00DA3599" w:rsidP="00B57320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Ветеранський простір організовує комунікацію між усіма установами, забезпечує інтеграцію ветеранів у громаду та підтримку їхніх родин.</w:t>
      </w:r>
    </w:p>
    <w:p w14:paraId="59E32575" w14:textId="679FEBC4" w:rsidR="00F75765" w:rsidRPr="00F95F70" w:rsidRDefault="00F75765" w:rsidP="00F95F70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5F70">
        <w:rPr>
          <w:rFonts w:ascii="Times New Roman" w:hAnsi="Times New Roman" w:cs="Times New Roman"/>
          <w:b/>
          <w:bCs/>
          <w:sz w:val="28"/>
          <w:szCs w:val="28"/>
        </w:rPr>
        <w:t>Виїздна</w:t>
      </w:r>
      <w:proofErr w:type="spellEnd"/>
      <w:r w:rsidRPr="00F95F70">
        <w:rPr>
          <w:rFonts w:ascii="Times New Roman" w:hAnsi="Times New Roman" w:cs="Times New Roman"/>
          <w:b/>
          <w:bCs/>
          <w:sz w:val="28"/>
          <w:szCs w:val="28"/>
        </w:rPr>
        <w:t xml:space="preserve"> робота у громаді</w:t>
      </w:r>
    </w:p>
    <w:p w14:paraId="030BAB97" w14:textId="483948E9" w:rsidR="00F75765" w:rsidRDefault="00F75765" w:rsidP="00F95F70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налагодження комунікації, вивчення потреб та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що охоплюються ветеранським простором протягом 2025 року було здійснено низку виїздів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14:paraId="47463EA7" w14:textId="0D9D97ED" w:rsidR="00F75765" w:rsidRDefault="00F75765" w:rsidP="00F95F70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виїздів було проведено:</w:t>
      </w:r>
    </w:p>
    <w:p w14:paraId="579CB0D7" w14:textId="108475FE" w:rsidR="00F75765" w:rsidRDefault="00F75765" w:rsidP="00F7576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ознайомлення з родинами Захисників</w:t>
      </w:r>
    </w:p>
    <w:p w14:paraId="313EBC86" w14:textId="046D816E" w:rsidR="00F75765" w:rsidRDefault="00F75765" w:rsidP="00F7576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5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індивідуальні бесіди та консультації, щодо соціальних, медичних та юридичних питань.</w:t>
      </w:r>
    </w:p>
    <w:p w14:paraId="63BFF424" w14:textId="780B052A" w:rsidR="00F75765" w:rsidRDefault="00F75765" w:rsidP="00F7576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збір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формування особових справ для подальшого супроводу.</w:t>
      </w:r>
    </w:p>
    <w:p w14:paraId="7905BC39" w14:textId="59D222E7" w:rsidR="00F75765" w:rsidRDefault="00F75765" w:rsidP="00F7576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надання інформації про можливості підтримки, оздоровлення дітей, участі в заходах громади тощо.</w:t>
      </w:r>
    </w:p>
    <w:p w14:paraId="79D31B59" w14:textId="7A4E9361" w:rsidR="00F95F70" w:rsidRPr="00F75765" w:rsidRDefault="00F95F70" w:rsidP="00F7576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Ця форма дозволила зміцнити довіру та охопити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відаленні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населенні пункти.</w:t>
      </w:r>
    </w:p>
    <w:p w14:paraId="300D6753" w14:textId="77777777" w:rsidR="00DA3599" w:rsidRPr="00DA3599" w:rsidRDefault="00DA3599" w:rsidP="00B573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4. Висновки</w:t>
      </w:r>
    </w:p>
    <w:p w14:paraId="0D41A0D7" w14:textId="443AE32E" w:rsidR="00DA3599" w:rsidRPr="00DA3599" w:rsidRDefault="00DA3599" w:rsidP="00B57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Ветеранський простір як структура міської ради працює ефективно та системно, забезпечуючи комплексну підтримку ветеранів і їхніх родин. Координація з медичними, освітніми, соціальними та адміністративними установами дозволяє охопити всі потреби – від лікування та соціального догляду до освітніх і культурних програм для дітей. Подальший розвиток потребує ресурсного зміцнення, розширення партнерських </w:t>
      </w:r>
      <w:proofErr w:type="spellStart"/>
      <w:r w:rsidRPr="00DA3599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DA3599">
        <w:rPr>
          <w:rFonts w:ascii="Times New Roman" w:hAnsi="Times New Roman" w:cs="Times New Roman"/>
          <w:sz w:val="28"/>
          <w:szCs w:val="28"/>
        </w:rPr>
        <w:t xml:space="preserve"> та </w:t>
      </w:r>
      <w:r w:rsidR="00B57320" w:rsidRPr="00B57320">
        <w:rPr>
          <w:rFonts w:ascii="Times New Roman" w:hAnsi="Times New Roman" w:cs="Times New Roman"/>
          <w:sz w:val="28"/>
          <w:szCs w:val="28"/>
        </w:rPr>
        <w:t xml:space="preserve">подальшої </w:t>
      </w:r>
      <w:r w:rsidRPr="00DA3599">
        <w:rPr>
          <w:rFonts w:ascii="Times New Roman" w:hAnsi="Times New Roman" w:cs="Times New Roman"/>
          <w:sz w:val="28"/>
          <w:szCs w:val="28"/>
        </w:rPr>
        <w:t>підтримки з боку місцевої влади й обласних структур, що дозволить ще більше посилити ефективність роботи та охопити ширше коло потреб ветеранів і їхніх сімей.</w:t>
      </w:r>
    </w:p>
    <w:p w14:paraId="1B3A61C5" w14:textId="77777777" w:rsidR="00C023DF" w:rsidRPr="00DA3599" w:rsidRDefault="00C023DF" w:rsidP="00DA3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023DF" w:rsidRPr="00DA3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A6E"/>
    <w:multiLevelType w:val="multilevel"/>
    <w:tmpl w:val="A54E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84247"/>
    <w:multiLevelType w:val="multilevel"/>
    <w:tmpl w:val="A634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3032D"/>
    <w:multiLevelType w:val="multilevel"/>
    <w:tmpl w:val="FF88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054AD"/>
    <w:multiLevelType w:val="hybridMultilevel"/>
    <w:tmpl w:val="6BA2B510"/>
    <w:lvl w:ilvl="0" w:tplc="643604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016B"/>
    <w:multiLevelType w:val="multilevel"/>
    <w:tmpl w:val="10C6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D2C43"/>
    <w:multiLevelType w:val="multilevel"/>
    <w:tmpl w:val="A892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A4FA3"/>
    <w:multiLevelType w:val="multilevel"/>
    <w:tmpl w:val="D33E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02C0F"/>
    <w:multiLevelType w:val="multilevel"/>
    <w:tmpl w:val="D5C0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35511F"/>
    <w:rsid w:val="003A40EA"/>
    <w:rsid w:val="003D7F31"/>
    <w:rsid w:val="00501E2C"/>
    <w:rsid w:val="009F6CAF"/>
    <w:rsid w:val="00B57320"/>
    <w:rsid w:val="00B737C3"/>
    <w:rsid w:val="00C023DF"/>
    <w:rsid w:val="00C51898"/>
    <w:rsid w:val="00D05908"/>
    <w:rsid w:val="00DA3599"/>
    <w:rsid w:val="00F75765"/>
    <w:rsid w:val="00F9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374B"/>
  <w15:chartTrackingRefBased/>
  <w15:docId w15:val="{8EE552EC-8756-42FD-A20F-2A75F98A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8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8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8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8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8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8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8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18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1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3405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Бабський</dc:creator>
  <cp:keywords/>
  <dc:description/>
  <cp:lastModifiedBy>User</cp:lastModifiedBy>
  <cp:revision>2</cp:revision>
  <cp:lastPrinted>2026-03-12T11:15:00Z</cp:lastPrinted>
  <dcterms:created xsi:type="dcterms:W3CDTF">2026-03-17T14:20:00Z</dcterms:created>
  <dcterms:modified xsi:type="dcterms:W3CDTF">2026-03-17T14:20:00Z</dcterms:modified>
</cp:coreProperties>
</file>