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77927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900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bookmarkStart w:id="0" w:name="_GoBack"/>
      <w:bookmarkEnd w:id="0"/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77927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900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90E6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1270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A1BFF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900FD">
        <w:rPr>
          <w:rFonts w:ascii="Times New Roman" w:hAnsi="Times New Roman" w:cs="Times New Roman"/>
          <w:sz w:val="28"/>
          <w:szCs w:val="28"/>
          <w:lang w:val="uk-UA"/>
        </w:rPr>
        <w:t>131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8403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A1BFF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 адреси</w:t>
      </w:r>
    </w:p>
    <w:p w:rsidR="00CD09BC" w:rsidRDefault="00FA1BFF" w:rsidP="00FA1BFF">
      <w:pPr>
        <w:spacing w:after="0" w:line="240" w:lineRule="auto"/>
        <w:jc w:val="both"/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об’єкта нерухомого майна</w:t>
      </w:r>
    </w:p>
    <w:p w:rsidR="00FA1BFF" w:rsidRDefault="00FA1BFF" w:rsidP="00F913A3">
      <w:pPr>
        <w:spacing w:after="0" w:line="240" w:lineRule="auto"/>
        <w:ind w:firstLine="567"/>
        <w:jc w:val="both"/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913A3" w:rsidRDefault="0084038C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AA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затвердженим рішенням 8 сесії Рогатинської міської ради №1117 від 22 квітня 2021 року,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1BFF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</w:t>
      </w:r>
      <w:r w:rsidR="00891837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A1BFF">
        <w:rPr>
          <w:rFonts w:ascii="Times New Roman" w:hAnsi="Times New Roman" w:cs="Times New Roman"/>
          <w:sz w:val="28"/>
          <w:szCs w:val="28"/>
          <w:lang w:val="uk-UA"/>
        </w:rPr>
        <w:t>будинок культури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18674971"/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 w:rsidR="00A71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FA1BFF">
        <w:rPr>
          <w:rFonts w:ascii="Times New Roman" w:hAnsi="Times New Roman" w:cs="Times New Roman"/>
          <w:sz w:val="28"/>
          <w:szCs w:val="28"/>
          <w:lang w:val="uk-UA"/>
        </w:rPr>
        <w:t>Центральна (бувша адреса вул. Центральна,15) в селі Жовчів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громадський будинок 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A1BFF">
        <w:rPr>
          <w:rFonts w:ascii="Times New Roman" w:hAnsi="Times New Roman" w:cs="Times New Roman"/>
          <w:sz w:val="28"/>
          <w:szCs w:val="28"/>
          <w:lang w:val="uk-UA"/>
        </w:rPr>
        <w:t>будинок культури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127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A1BF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1270D">
        <w:rPr>
          <w:rFonts w:ascii="Times New Roman" w:hAnsi="Times New Roman" w:cs="Times New Roman"/>
          <w:sz w:val="28"/>
          <w:szCs w:val="28"/>
          <w:lang w:val="uk-UA"/>
        </w:rPr>
        <w:t>-А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1BFF">
        <w:rPr>
          <w:rFonts w:ascii="Times New Roman" w:hAnsi="Times New Roman" w:cs="Times New Roman"/>
          <w:sz w:val="28"/>
          <w:szCs w:val="28"/>
          <w:lang w:val="uk-UA"/>
        </w:rPr>
        <w:t>Центральна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1BFF">
        <w:rPr>
          <w:rFonts w:ascii="Times New Roman" w:hAnsi="Times New Roman" w:cs="Times New Roman"/>
          <w:sz w:val="28"/>
          <w:szCs w:val="28"/>
          <w:lang w:val="uk-UA"/>
        </w:rPr>
        <w:t xml:space="preserve">в селі Жовчів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60AA2" w:rsidRDefault="00A60AA2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18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00FD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4038C"/>
    <w:rsid w:val="00870921"/>
    <w:rsid w:val="00891837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60AA2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30100"/>
    <w:rsid w:val="00C403CC"/>
    <w:rsid w:val="00C430EB"/>
    <w:rsid w:val="00C55698"/>
    <w:rsid w:val="00C6265C"/>
    <w:rsid w:val="00C73BDB"/>
    <w:rsid w:val="00CB0B91"/>
    <w:rsid w:val="00CB1441"/>
    <w:rsid w:val="00CB7635"/>
    <w:rsid w:val="00CD09BC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2864"/>
    <w:rsid w:val="00DB7A1A"/>
    <w:rsid w:val="00DF09E4"/>
    <w:rsid w:val="00DF33A1"/>
    <w:rsid w:val="00E0256A"/>
    <w:rsid w:val="00E1270D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1BFF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E38A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622E-A978-43A8-8C7D-779E68B3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2026-01-22T08:58:00Z</cp:lastPrinted>
  <dcterms:created xsi:type="dcterms:W3CDTF">2026-03-06T11:36:00Z</dcterms:created>
  <dcterms:modified xsi:type="dcterms:W3CDTF">2026-03-23T11:55:00Z</dcterms:modified>
</cp:coreProperties>
</file>